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78A0" w14:textId="6BDC259F" w:rsidR="000F38DE" w:rsidRPr="00C564F9" w:rsidRDefault="000F38DE" w:rsidP="000F38DE">
      <w:pPr>
        <w:pStyle w:val="a3"/>
        <w:spacing w:before="163" w:beforeAutospacing="0" w:after="0" w:afterAutospacing="0"/>
        <w:jc w:val="center"/>
        <w:rPr>
          <w:rStyle w:val="a6"/>
          <w:color w:val="222222"/>
        </w:rPr>
      </w:pPr>
      <w:proofErr w:type="gramStart"/>
      <w:r w:rsidRPr="00C564F9">
        <w:rPr>
          <w:rStyle w:val="a6"/>
          <w:color w:val="222222"/>
        </w:rPr>
        <w:t>Муниципальное  образовательное</w:t>
      </w:r>
      <w:proofErr w:type="gramEnd"/>
      <w:r w:rsidRPr="00C564F9">
        <w:rPr>
          <w:rStyle w:val="a6"/>
          <w:color w:val="222222"/>
        </w:rPr>
        <w:t xml:space="preserve"> учреждение</w:t>
      </w:r>
    </w:p>
    <w:p w14:paraId="473951E4" w14:textId="0A8652D3" w:rsidR="000F38DE" w:rsidRPr="00C564F9" w:rsidRDefault="00B15F39" w:rsidP="000F38DE">
      <w:pPr>
        <w:pStyle w:val="a3"/>
        <w:spacing w:before="163" w:beforeAutospacing="0" w:after="0" w:afterAutospacing="0"/>
        <w:jc w:val="center"/>
        <w:rPr>
          <w:rStyle w:val="a6"/>
          <w:color w:val="222222"/>
        </w:rPr>
      </w:pPr>
      <w:proofErr w:type="spellStart"/>
      <w:r>
        <w:rPr>
          <w:rStyle w:val="a6"/>
          <w:color w:val="222222"/>
        </w:rPr>
        <w:t>Левашовская</w:t>
      </w:r>
      <w:r w:rsidR="000F38DE" w:rsidRPr="00C564F9">
        <w:rPr>
          <w:rStyle w:val="a6"/>
          <w:color w:val="222222"/>
        </w:rPr>
        <w:t>ская</w:t>
      </w:r>
      <w:proofErr w:type="spellEnd"/>
      <w:r w:rsidR="000F38DE" w:rsidRPr="00C564F9">
        <w:rPr>
          <w:rStyle w:val="a6"/>
          <w:color w:val="222222"/>
        </w:rPr>
        <w:t xml:space="preserve"> </w:t>
      </w:r>
      <w:proofErr w:type="gramStart"/>
      <w:r w:rsidR="000F38DE" w:rsidRPr="00C564F9">
        <w:rPr>
          <w:rStyle w:val="a6"/>
          <w:color w:val="222222"/>
        </w:rPr>
        <w:t>средняя  школа</w:t>
      </w:r>
      <w:proofErr w:type="gramEnd"/>
      <w:r w:rsidR="000F38DE" w:rsidRPr="00C564F9">
        <w:rPr>
          <w:rStyle w:val="a6"/>
          <w:color w:val="222222"/>
        </w:rPr>
        <w:t xml:space="preserve"> </w:t>
      </w:r>
    </w:p>
    <w:p w14:paraId="71C91629" w14:textId="77777777"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34C55F27" w14:textId="77777777" w:rsidR="00091DE5" w:rsidRDefault="00091DE5" w:rsidP="00091DE5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УТВЕРЖДЕНО</w:t>
      </w:r>
    </w:p>
    <w:p w14:paraId="655819D3" w14:textId="77777777" w:rsidR="00091DE5" w:rsidRDefault="00091DE5" w:rsidP="00091DE5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Директор /                      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Стрижова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Е. С.</w:t>
      </w:r>
    </w:p>
    <w:p w14:paraId="7C1061E5" w14:textId="7EBC7F6C" w:rsidR="00091DE5" w:rsidRPr="00091DE5" w:rsidRDefault="00091DE5" w:rsidP="00091DE5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№ приказа 09/2 – 01 от 01.09.2023г.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091DE5" w:rsidRPr="0040209D" w14:paraId="5615672D" w14:textId="77777777" w:rsidTr="00091DE5">
        <w:tc>
          <w:tcPr>
            <w:tcW w:w="3115" w:type="dxa"/>
          </w:tcPr>
          <w:p w14:paraId="1B8892AB" w14:textId="77777777" w:rsidR="00091DE5" w:rsidRPr="0040209D" w:rsidRDefault="00091DE5" w:rsidP="000A22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DF2C8FD" w14:textId="77777777" w:rsidR="00091DE5" w:rsidRPr="0040209D" w:rsidRDefault="00091DE5" w:rsidP="000A22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91DE5" w:rsidRPr="0040209D" w14:paraId="758AF0B9" w14:textId="77777777" w:rsidTr="000A220E">
        <w:tc>
          <w:tcPr>
            <w:tcW w:w="3115" w:type="dxa"/>
          </w:tcPr>
          <w:p w14:paraId="451FF192" w14:textId="77777777" w:rsidR="00091DE5" w:rsidRPr="0040209D" w:rsidRDefault="00091DE5" w:rsidP="000A22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DEC83D8" w14:textId="77777777" w:rsidR="00091DE5" w:rsidRPr="0040209D" w:rsidRDefault="00091DE5" w:rsidP="000A22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091DE5" w:rsidRPr="0040209D" w14:paraId="1B65B9F0" w14:textId="77777777" w:rsidTr="000A220E">
        <w:tc>
          <w:tcPr>
            <w:tcW w:w="3115" w:type="dxa"/>
          </w:tcPr>
          <w:p w14:paraId="34659A79" w14:textId="77777777" w:rsidR="00091DE5" w:rsidRPr="0040209D" w:rsidRDefault="00091DE5" w:rsidP="000A22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E3EF72" w14:textId="77777777" w:rsidR="00091DE5" w:rsidRDefault="00091DE5" w:rsidP="000A22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91DE5" w:rsidRPr="0040209D" w14:paraId="1A0F8491" w14:textId="77777777" w:rsidTr="000A220E">
        <w:tc>
          <w:tcPr>
            <w:tcW w:w="3115" w:type="dxa"/>
          </w:tcPr>
          <w:p w14:paraId="1869085E" w14:textId="77777777" w:rsidR="00091DE5" w:rsidRPr="0040209D" w:rsidRDefault="00091DE5" w:rsidP="000A220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072AACF" w14:textId="77777777" w:rsidR="00091DE5" w:rsidRDefault="00091DE5" w:rsidP="000A22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7EA90791" w14:textId="77777777" w:rsidR="000F38DE" w:rsidRPr="00091DE5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35944428" w14:textId="77777777"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14077D63" w14:textId="77777777"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14:paraId="7E62040C" w14:textId="02372A13" w:rsidR="008974EC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  </w:t>
      </w:r>
      <w:r w:rsidR="005335B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Рабочая программа </w:t>
      </w:r>
    </w:p>
    <w:p w14:paraId="1955BEB9" w14:textId="6377DF09" w:rsidR="009933E0" w:rsidRPr="000F38DE" w:rsidRDefault="009933E0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внеурочной деятельности</w:t>
      </w:r>
    </w:p>
    <w:p w14:paraId="11422C56" w14:textId="77777777" w:rsidR="008974EC" w:rsidRPr="000F38DE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 для начальной школы (1-4 класс)</w:t>
      </w:r>
    </w:p>
    <w:p w14:paraId="32AB88FA" w14:textId="77777777" w:rsidR="008974EC" w:rsidRPr="000F38DE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«Тропинка в профессию»</w:t>
      </w:r>
    </w:p>
    <w:p w14:paraId="79B2BF53" w14:textId="77777777"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5962D18E" w14:textId="77777777"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3F0E1EE9" w14:textId="77777777" w:rsidR="00E45D58" w:rsidRDefault="00E45D58" w:rsidP="008974E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BB15951" w14:textId="6B64A5A0" w:rsidR="000A474F" w:rsidRDefault="008974EC" w:rsidP="000A474F">
      <w:pPr>
        <w:autoSpaceDE w:val="0"/>
        <w:autoSpaceDN w:val="0"/>
        <w:spacing w:before="670" w:after="0" w:line="230" w:lineRule="auto"/>
        <w:ind w:left="2292"/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0A474F">
        <w:rPr>
          <w:rFonts w:ascii="Times New Roman" w:eastAsia="Times New Roman" w:hAnsi="Times New Roman"/>
          <w:color w:val="000000"/>
          <w:sz w:val="24"/>
        </w:rPr>
        <w:t xml:space="preserve">для </w:t>
      </w:r>
      <w:r w:rsidR="00167B81">
        <w:rPr>
          <w:rFonts w:ascii="Times New Roman" w:eastAsia="Times New Roman" w:hAnsi="Times New Roman"/>
          <w:color w:val="000000"/>
          <w:sz w:val="24"/>
        </w:rPr>
        <w:t>2</w:t>
      </w:r>
      <w:r w:rsidR="000A474F">
        <w:rPr>
          <w:rFonts w:ascii="Times New Roman" w:eastAsia="Times New Roman" w:hAnsi="Times New Roman"/>
          <w:color w:val="000000"/>
          <w:sz w:val="24"/>
        </w:rPr>
        <w:t xml:space="preserve"> класса начального общего образования</w:t>
      </w:r>
    </w:p>
    <w:p w14:paraId="4DBC3232" w14:textId="1ADC3917" w:rsidR="000A474F" w:rsidRDefault="000A474F" w:rsidP="000A474F">
      <w:pPr>
        <w:autoSpaceDE w:val="0"/>
        <w:autoSpaceDN w:val="0"/>
        <w:spacing w:before="70" w:after="0" w:line="230" w:lineRule="auto"/>
        <w:ind w:right="3618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</w:t>
      </w:r>
      <w:r w:rsidR="00167B81">
        <w:rPr>
          <w:rFonts w:ascii="Times New Roman" w:eastAsia="Times New Roman" w:hAnsi="Times New Roman"/>
          <w:color w:val="000000"/>
          <w:sz w:val="24"/>
        </w:rPr>
        <w:t>3</w:t>
      </w:r>
      <w:r>
        <w:rPr>
          <w:rFonts w:ascii="Times New Roman" w:eastAsia="Times New Roman" w:hAnsi="Times New Roman"/>
          <w:color w:val="000000"/>
          <w:sz w:val="24"/>
        </w:rPr>
        <w:t>/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202</w:t>
      </w:r>
      <w:r w:rsidR="00167B81">
        <w:rPr>
          <w:rFonts w:ascii="Times New Roman" w:eastAsia="Times New Roman" w:hAnsi="Times New Roman"/>
          <w:color w:val="000000"/>
          <w:sz w:val="24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 xml:space="preserve">  учебный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14:paraId="47DE83BA" w14:textId="77777777" w:rsidR="000A474F" w:rsidRDefault="000A474F" w:rsidP="000A474F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Черницына Ирина Владимировна</w:t>
      </w:r>
    </w:p>
    <w:p w14:paraId="3E704F10" w14:textId="77777777" w:rsidR="000A474F" w:rsidRDefault="000A474F" w:rsidP="000A474F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14:paraId="7595E024" w14:textId="77777777" w:rsidR="000A474F" w:rsidRDefault="000A474F" w:rsidP="000A474F">
      <w:pPr>
        <w:autoSpaceDE w:val="0"/>
        <w:autoSpaceDN w:val="0"/>
        <w:spacing w:before="70" w:after="0" w:line="230" w:lineRule="auto"/>
        <w:ind w:right="22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56DED07D" w14:textId="11C4C249"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3CF129E5" w14:textId="77777777"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0AE111E8" w14:textId="77777777"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778B158" w14:textId="77777777"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</w:p>
    <w:p w14:paraId="6C38626B" w14:textId="77777777"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54FD394F" w14:textId="0D7121EB" w:rsidR="008974EC" w:rsidRDefault="000A474F" w:rsidP="009933E0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Левашово </w:t>
      </w:r>
      <w:r w:rsidR="000F38DE" w:rsidRPr="00167F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202</w:t>
      </w:r>
      <w:r w:rsidR="00167B8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</w:t>
      </w:r>
      <w:r w:rsidR="000F38DE" w:rsidRPr="00167FD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г</w:t>
      </w:r>
    </w:p>
    <w:p w14:paraId="33A288F6" w14:textId="77777777" w:rsidR="00091DE5" w:rsidRDefault="00091DE5" w:rsidP="009933E0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14:paraId="5A1196F0" w14:textId="77777777" w:rsidR="00091DE5" w:rsidRPr="009933E0" w:rsidRDefault="00091DE5" w:rsidP="009933E0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551725A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Данный курс является первой ступенькой в профориентационной работе.</w:t>
      </w:r>
    </w:p>
    <w:p w14:paraId="740CD3A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14:paraId="2B20B94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Перед младшим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школьником  не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14:paraId="2170021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14:paraId="610D733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14:paraId="5C09E1A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Решение данных проблем позволит оптимизировать учебный процесс, направленный на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  образование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сделает учёбу в школе единым преемственным образовательным процессом.</w:t>
      </w:r>
    </w:p>
    <w:p w14:paraId="02232B0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же такое профориентационная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работа  для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начальной школы?</w:t>
      </w:r>
    </w:p>
    <w:p w14:paraId="1A37419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14:paraId="54DC8D6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учителя: новый опыт творческого самовыражения; ответы на все сомнения и вопросы по профориентационной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работе  обучающихся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14:paraId="2C29C52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администрации школы: новый позиционный статус образовательной среды профориентационной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14:paraId="597DDC2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Общая </w:t>
      </w: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гипотеза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данной работы состоит в том, что реализация профориентационной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работы  в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школе может быть более эффективной, если:</w:t>
      </w:r>
    </w:p>
    <w:p w14:paraId="4C73ED0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14:paraId="165A1BF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Предметом будет избрано педагогическое сопровождение процессов формирования основ целостного образа человеческой деятельности в начальной школе;</w:t>
      </w:r>
    </w:p>
    <w:p w14:paraId="19EF791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Будет создана пропедевтическая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профориентационная  педагогическая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система начальной школы;</w:t>
      </w:r>
    </w:p>
    <w:p w14:paraId="1305679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содержание начального образования будут включены исследовательские проектные виды деятельности;</w:t>
      </w:r>
    </w:p>
    <w:p w14:paraId="5162AA9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Будут использованы потенциалы микросоциума (семьи) в построении единого интегрального образовательного пространства ребёнка;</w:t>
      </w:r>
    </w:p>
    <w:p w14:paraId="51386F2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14:paraId="7D0CF96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Комплексная  программа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профессиональной  работы  для начальной школы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«Тропинка в профессию»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подготовки. Таким образом,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предлагаемая  программа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стать первой ступенью в системе работы школы по переходу на профориентационное обучение.</w:t>
      </w:r>
    </w:p>
    <w:p w14:paraId="75C8637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обучающихся.  При определении этих сфер использовалась типология, предложенная доктором психологических наук </w:t>
      </w:r>
      <w:proofErr w:type="spellStart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Е.А.Климовым</w:t>
      </w:r>
      <w:proofErr w:type="spellEnd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14:paraId="239BD87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14:paraId="2CCC352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Данная программа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предполагает реализацию через:</w:t>
      </w:r>
    </w:p>
    <w:p w14:paraId="312016E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Внеурочную деятельность детей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  программа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«Тропинка в профессию» (духовно-нравственное  направление внеурочной деятельности);</w:t>
      </w:r>
    </w:p>
    <w:p w14:paraId="371B477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Внеклассную работу.</w:t>
      </w:r>
    </w:p>
    <w:p w14:paraId="2C90F51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  воспитание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это не просто выбор профессии, а своеобразный творческий процесс развития личности, начинающийся с раннего возраста.</w:t>
      </w:r>
    </w:p>
    <w:p w14:paraId="50169BC3" w14:textId="77777777" w:rsidR="008974EC" w:rsidRPr="008974EC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«</w:t>
      </w:r>
      <w:proofErr w:type="gramEnd"/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14:paraId="0E627B1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Новизна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 состоит в том, что он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соединяет в себе сведения из разных предметных областей психологии, литературы, истории, экологии, социологии, ОБЖ, художественного труда. 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рограмма рассчитана на 4 года (1 - 4 класс).</w:t>
      </w:r>
    </w:p>
    <w:p w14:paraId="7318960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14:paraId="1140ED6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14:paraId="02E148B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14:paraId="17B041D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14:paraId="5FDAC46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данной  программе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игровая мотивация превалирует, перерастая в учебную.  Ребёнок становится заинтересованным субъектом в развитии своих способностей.</w:t>
      </w:r>
    </w:p>
    <w:p w14:paraId="66AC7D9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14:paraId="025B57E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14:paraId="05484CC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реализацию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рабочей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14:paraId="355B62B7" w14:textId="09720935" w:rsidR="00A50E83" w:rsidRDefault="00A50E83" w:rsidP="00B1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76D7F8B6" w14:textId="566D62BD" w:rsidR="00B15F39" w:rsidRDefault="00B15F39" w:rsidP="00B1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3D71D9FB" w14:textId="53C44C8C" w:rsidR="00B15F39" w:rsidRDefault="00B15F39" w:rsidP="00B1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2CB972F3" w14:textId="617B90D1" w:rsidR="00B15F39" w:rsidRDefault="00B15F39" w:rsidP="00B1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14:paraId="5C6F9923" w14:textId="77777777" w:rsidR="00B15F39" w:rsidRPr="00B15F39" w:rsidRDefault="00B15F39" w:rsidP="00B15F39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9F40118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0DAD91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21 век поставили перед человеком и цивилизованным обществом множество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сложных  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ответственных вопросов.  Речь идет о проблеме профессиональной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ориентации  младших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школьников 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воспитательном процессе.</w:t>
      </w:r>
    </w:p>
    <w:p w14:paraId="76C6823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14:paraId="387D9F4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Однако в наш стремительный век, когда бурно изменятся экономика,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актуальной  становится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целенаправленная работа по профессиональной ориентации  уже с воспитанниками младших классов.</w:t>
      </w:r>
    </w:p>
    <w:p w14:paraId="4653CB2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Особенность работы по профессиональной ориентации не заключают в подведении детей к выбору профессии. Главное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это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развитие внутренних психологических ресурсов ребенка.</w:t>
      </w:r>
    </w:p>
    <w:p w14:paraId="17A5234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начальной  школе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когда учебно-познавательная  деятельность становится ведущей, важно расширить представление о различных профессиях. </w:t>
      </w:r>
    </w:p>
    <w:p w14:paraId="3548518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14:paraId="326BD0D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14:paraId="6D371E5E" w14:textId="77777777"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7694F5A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курса</w:t>
      </w:r>
      <w:r w:rsidRPr="008974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14:paraId="4BA2060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21CE111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Цель I этапа</w:t>
      </w:r>
      <w:r w:rsidR="0066574E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профориентационной работы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это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актуализация представлений о профессии среди младших школьников.</w:t>
      </w:r>
    </w:p>
    <w:p w14:paraId="79724AF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Цели II и III этапов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14:paraId="30B2B4A2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52C868AB" w14:textId="77777777" w:rsidR="008974EC" w:rsidRPr="007C6CA2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Задачи:</w:t>
      </w:r>
    </w:p>
    <w:p w14:paraId="6D643C5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14:paraId="396BB5B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выявить наклонности, необходимые для реализации себя в выбранной в будущем профессии;</w:t>
      </w:r>
    </w:p>
    <w:p w14:paraId="7427EF4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14:paraId="3B14161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lastRenderedPageBreak/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14:paraId="0C9F73E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14:paraId="5C2E23B5" w14:textId="77777777" w:rsidR="007C6CA2" w:rsidRPr="007C6CA2" w:rsidRDefault="008974EC" w:rsidP="007C6CA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14:paraId="711CB8D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Ожидаемые результаты прохождения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«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Тропинка в профессию»:</w:t>
      </w:r>
    </w:p>
    <w:p w14:paraId="75EBBAA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14:paraId="6F64EC3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расширение кругозора о мире профессий;</w:t>
      </w:r>
    </w:p>
    <w:p w14:paraId="0DC5E4F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заинтересованность в развитии своих способностей;</w:t>
      </w:r>
    </w:p>
    <w:p w14:paraId="7BED0D5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14:paraId="50251B3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14:paraId="3A91125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  носят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прежде всего, поисково-исследовательский, проблемный и творческий характер.</w:t>
      </w:r>
    </w:p>
    <w:p w14:paraId="6A78C6B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результате изучения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 «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Тропинка в  профессию» младший школьник узнает:</w:t>
      </w:r>
    </w:p>
    <w:p w14:paraId="366CBFD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14:paraId="05084EA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понятия, признаки профессий, их значение в обществе;</w:t>
      </w:r>
    </w:p>
    <w:p w14:paraId="2ABE5BA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предприятия и учреждения микрорайона, города;</w:t>
      </w:r>
    </w:p>
    <w:p w14:paraId="63CFAAC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приёмы выполнения учебных проектов;</w:t>
      </w:r>
    </w:p>
    <w:p w14:paraId="30D67CB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 </w:t>
      </w: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уметь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14:paraId="2F7B40B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14:paraId="266E63D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рассказывать о профессии и обосновывать её значение в обществе;</w:t>
      </w:r>
    </w:p>
    <w:p w14:paraId="345DCF68" w14:textId="14BE5B54" w:rsidR="0066574E" w:rsidRPr="008F355E" w:rsidRDefault="008974EC" w:rsidP="008F355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14:paraId="0DEA9EE1" w14:textId="77777777" w:rsidR="007C6CA2" w:rsidRDefault="007C6CA2" w:rsidP="008974EC">
      <w:pPr>
        <w:spacing w:after="0" w:line="339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</w:pPr>
    </w:p>
    <w:p w14:paraId="7CDDC5E5" w14:textId="77777777"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Личностные, метапредметные и предметные результаты</w:t>
      </w:r>
    </w:p>
    <w:p w14:paraId="62FDF02E" w14:textId="77777777"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освоения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курса</w:t>
      </w: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«Тропинка в профессию»</w:t>
      </w:r>
    </w:p>
    <w:p w14:paraId="42F3F6A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449DAE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реализации программы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14:paraId="40609EC6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когнитивные знания обучающихся о труде, о мире профессий;</w:t>
      </w:r>
    </w:p>
    <w:p w14:paraId="55B7E240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мотивационно-личностные – отношение к труду, интерес к профессиям, желание овладеть какой-либо профессиональной деятельностью;</w:t>
      </w:r>
    </w:p>
    <w:p w14:paraId="0A6FA6AB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14:paraId="7859936F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Метапредметными  результатами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программы внеурочной деятельности по 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курсу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«Тропинка в профессию » - является формирование следующих универсальных учебных действий (УУД):</w:t>
      </w:r>
    </w:p>
    <w:p w14:paraId="1F79F4B3" w14:textId="77777777"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1. Регулятивные УУД:</w:t>
      </w:r>
    </w:p>
    <w:p w14:paraId="24AD35BF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14:paraId="23F39523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14:paraId="52AD34C2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14:paraId="59CDD689" w14:textId="77777777" w:rsidR="008974EC" w:rsidRPr="008974EC" w:rsidRDefault="008974EC" w:rsidP="007C6CA2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14:paraId="48AC1A5D" w14:textId="77777777"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2. Познавательные УУД:</w:t>
      </w:r>
    </w:p>
    <w:p w14:paraId="0D7C3E66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14:paraId="72729602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14:paraId="30F1CB74" w14:textId="77777777"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3. Коммуникативные УУД:</w:t>
      </w:r>
    </w:p>
    <w:p w14:paraId="4716FD61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14:paraId="58033CB7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Слушать и понимать речь других.</w:t>
      </w:r>
    </w:p>
    <w:p w14:paraId="0F3D2774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14:paraId="381F40FE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14:paraId="220D1E6D" w14:textId="77777777" w:rsidR="008974EC" w:rsidRPr="008974EC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14:paraId="6C550061" w14:textId="0CA5B1DD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Первый уровень</w:t>
      </w:r>
      <w:r w:rsidR="00AF01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результатов (1-й класс)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14:paraId="13FC7FB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Второй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8974E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«Выпуск классной газеты»)</w:t>
      </w:r>
    </w:p>
    <w:p w14:paraId="58BBD69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Третий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(4-й класс) – получение опыта самостоятельного общественного действия. Совместное образовательное производство детей и взрослых.</w:t>
      </w:r>
    </w:p>
    <w:p w14:paraId="3924FDA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B24E256" w14:textId="77777777" w:rsidR="002F60DD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14:paraId="310BED30" w14:textId="77777777" w:rsidR="008974EC" w:rsidRPr="002F60DD" w:rsidRDefault="008974EC" w:rsidP="002F60DD">
      <w:pPr>
        <w:spacing w:after="0" w:afterAutospacing="1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ученика будут сформированы:</w:t>
      </w:r>
    </w:p>
    <w:p w14:paraId="31970C27" w14:textId="77777777"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-142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14:paraId="0AB9F31C" w14:textId="77777777"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14:paraId="1AB042D4" w14:textId="77777777"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14:paraId="770087B1" w14:textId="77777777"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14:paraId="6A6298D8" w14:textId="77777777"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14:paraId="638E86E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DDB7150" w14:textId="77777777"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 результаты:</w:t>
      </w:r>
    </w:p>
    <w:p w14:paraId="1696F8E2" w14:textId="77777777"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Регулятивные универсальные учебные действия:</w:t>
      </w:r>
    </w:p>
    <w:p w14:paraId="38D6C27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14:paraId="21EEB98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организовывать свою деятельность, готовить рабочее место для выполнения разных видов работ;</w:t>
      </w:r>
    </w:p>
    <w:p w14:paraId="5E4F49C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14:paraId="22CE2ED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14:paraId="5AE69B0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14:paraId="5BD667F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14:paraId="4B5F0AF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14:paraId="1835050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14:paraId="450E4F6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14:paraId="51082FC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14:paraId="421DC29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14:paraId="0ABE871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14:paraId="4A50BF8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6D0F098" w14:textId="77777777"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Познавательные универсальные учебные действия:</w:t>
      </w:r>
    </w:p>
    <w:p w14:paraId="68AABA6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14:paraId="78BEE52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14:paraId="4E6AD9A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14:paraId="742D6BB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14:paraId="0D8AD36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14:paraId="21DC003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14:paraId="1000040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14:paraId="6BA6A10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осуществлять кодирование и декодирование информации в знаково-символической форме.</w:t>
      </w:r>
    </w:p>
    <w:p w14:paraId="727BB33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14:paraId="0E97885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14:paraId="665579F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14:paraId="78340FA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14:paraId="004A6D1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14:paraId="4247CDF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7B568ED" w14:textId="77777777"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Коммуникативные универсальные учебные действия:</w:t>
      </w:r>
    </w:p>
    <w:p w14:paraId="65873F6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14:paraId="10988DE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14:paraId="4788292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14:paraId="4D9EFE3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14:paraId="678BE117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14:paraId="7C47306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14:paraId="5217F13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14:paraId="7B8D040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14:paraId="6BE0337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14:paraId="1324566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14:paraId="741330A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14:paraId="1F3DD62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14:paraId="224D503D" w14:textId="77777777"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Предметные результаты:</w:t>
      </w:r>
    </w:p>
    <w:p w14:paraId="0B0C053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Знает:</w:t>
      </w:r>
    </w:p>
    <w:p w14:paraId="673196C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14:paraId="747325A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14:paraId="0078D9E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14:paraId="374B4E9A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приемы выполнения учебных проектов.</w:t>
      </w:r>
    </w:p>
    <w:p w14:paraId="5F1336D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Умеет:</w:t>
      </w:r>
    </w:p>
    <w:p w14:paraId="7F2B098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14:paraId="311967D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14:paraId="0B81CCF6" w14:textId="0CAB040E" w:rsidR="008974EC" w:rsidRPr="008974EC" w:rsidRDefault="008974EC" w:rsidP="008F355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14:paraId="0DA09FCF" w14:textId="77777777" w:rsidR="008974EC" w:rsidRPr="002F60DD" w:rsidRDefault="008974EC" w:rsidP="002F60DD">
      <w:pPr>
        <w:spacing w:after="0" w:afterAutospacing="1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Формы работы</w:t>
      </w:r>
    </w:p>
    <w:p w14:paraId="661F82A4" w14:textId="3226DEFC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</w:t>
      </w:r>
      <w:r w:rsidR="00AF01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еседы о профессиях.</w:t>
      </w:r>
    </w:p>
    <w:p w14:paraId="61E3C17E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Тренинговые и тематические занятия.</w:t>
      </w:r>
    </w:p>
    <w:p w14:paraId="7982D889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Конкурсы рисунков.</w:t>
      </w:r>
    </w:p>
    <w:p w14:paraId="2BB9F0D7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4.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Экскурсии.</w:t>
      </w:r>
    </w:p>
    <w:p w14:paraId="17591F55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Игры-викторины.</w:t>
      </w:r>
    </w:p>
    <w:p w14:paraId="5113AE55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Встречи с людьми разных профессий.</w:t>
      </w:r>
    </w:p>
    <w:p w14:paraId="7B13E464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7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Описание профессий.</w:t>
      </w:r>
    </w:p>
    <w:p w14:paraId="452DD7A6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8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Письменные работы: мини-сочинения,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синквейны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14:paraId="0AB6D6F2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9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Заполнение анкет и результатов самооценки. Диагностика.</w:t>
      </w:r>
    </w:p>
    <w:p w14:paraId="2360BB03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10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Работа индивидуально, в парах, в малых группах.</w:t>
      </w:r>
    </w:p>
    <w:p w14:paraId="50F3254D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Реклама профессий.</w:t>
      </w:r>
    </w:p>
    <w:p w14:paraId="1AEAD231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Составление профессионального портрета семьи. Трудовые династии.</w:t>
      </w:r>
    </w:p>
    <w:p w14:paraId="3D8E65C3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Лекция.</w:t>
      </w:r>
    </w:p>
    <w:p w14:paraId="1AE2BA04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14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Дискуссия.</w:t>
      </w:r>
    </w:p>
    <w:p w14:paraId="0706EC92" w14:textId="77777777"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lastRenderedPageBreak/>
        <w:t>15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Творческая работа.</w:t>
      </w:r>
    </w:p>
    <w:p w14:paraId="63E2E8D4" w14:textId="3EFF1095" w:rsidR="002F60DD" w:rsidRPr="008F355E" w:rsidRDefault="008974EC" w:rsidP="008F355E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Практикум. Мастер-классы.</w:t>
      </w:r>
    </w:p>
    <w:p w14:paraId="130AF133" w14:textId="77777777" w:rsidR="008974EC" w:rsidRPr="002F60DD" w:rsidRDefault="008974EC" w:rsidP="002F60DD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Основные </w:t>
      </w:r>
      <w:proofErr w:type="gramStart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направления  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рабочей</w:t>
      </w:r>
      <w:proofErr w:type="gramEnd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 программы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курса</w:t>
      </w:r>
    </w:p>
    <w:p w14:paraId="25D3DF63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для начальной школы (1-4 класс)</w:t>
      </w:r>
    </w:p>
    <w:p w14:paraId="4C2D92BC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«Тропинка в профессию»</w:t>
      </w:r>
    </w:p>
    <w:p w14:paraId="0B6311DD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2B0FD69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AF692D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 -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  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Играем в профессии»  - 1 класс.</w:t>
      </w:r>
    </w:p>
    <w:p w14:paraId="306C18F3" w14:textId="77777777" w:rsidR="008974EC" w:rsidRPr="008974EC" w:rsidRDefault="008974EC" w:rsidP="008974EC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 формирование элементарных знаний о профессиях через игру.</w:t>
      </w:r>
    </w:p>
    <w:p w14:paraId="3E05E9C2" w14:textId="77777777" w:rsidR="008974EC" w:rsidRPr="008974EC" w:rsidRDefault="008974EC" w:rsidP="002F60DD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3E59C4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Путешествие в мир профессий»   - 2 класс.</w:t>
      </w:r>
    </w:p>
    <w:p w14:paraId="1AA84F38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расширение представлений детей о мире профессий.</w:t>
      </w:r>
    </w:p>
    <w:p w14:paraId="45F3D682" w14:textId="77777777" w:rsidR="002F60DD" w:rsidRPr="002F60DD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67917C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III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 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меня растут года…» - 3 класс.</w:t>
      </w:r>
    </w:p>
    <w:p w14:paraId="5E925CB3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14:paraId="2FFB2156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03A9FB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IV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  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 в почете любой, мир профессий большой»   - 4 класс.</w:t>
      </w:r>
    </w:p>
    <w:p w14:paraId="740DB6D2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формировать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добросовестное  отношении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труду, понимание его роли в жизни человека и общества, развивать интерес к будущей профессии.</w:t>
      </w:r>
    </w:p>
    <w:p w14:paraId="0FEBAB7B" w14:textId="12D2B8D7" w:rsidR="0066574E" w:rsidRPr="008F355E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F1E480D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7BF07AC" w14:textId="77777777"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рабочей 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программы</w:t>
      </w:r>
    </w:p>
    <w:p w14:paraId="6696090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4E45C0F" w14:textId="77777777"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Модуль I «Играем в профессии»</w:t>
      </w:r>
    </w:p>
    <w:p w14:paraId="67AC661E" w14:textId="77777777"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 (33 часа)</w:t>
      </w:r>
    </w:p>
    <w:p w14:paraId="5BD66F5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C7AC37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работы хороши (2 ч.). Занятия с элементами игры.</w:t>
      </w:r>
    </w:p>
    <w:p w14:paraId="1CA951B2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баркы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(рыбак),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ртомас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(матрос),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явше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(швея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).Игра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отгадай пословицы (Без охоты..(нет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рыбока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14:paraId="26AFEC9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Кому что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нужно(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 ч.). Дидактическая игра.</w:t>
      </w:r>
    </w:p>
    <w:p w14:paraId="4614F96F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Вводное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слово  учителя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14:paraId="2DB1EC3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Оденем куклу на работу (2ч.). Дидактическая игра.</w:t>
      </w:r>
    </w:p>
    <w:p w14:paraId="1DBFF27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14:paraId="67C59C11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14:paraId="2301140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строители (2ч.). Занятие с элементами игры.</w:t>
      </w:r>
    </w:p>
    <w:p w14:paraId="7B6A91A1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Игра. 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4261D110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Магазин (2ч.). Ролевая игра.</w:t>
      </w:r>
    </w:p>
    <w:p w14:paraId="3D9E2B2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идем в магазин (2ч.). Беседа с игровыми элементами.</w:t>
      </w:r>
    </w:p>
    <w:p w14:paraId="77EA56EC" w14:textId="77777777" w:rsidR="002F60DD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знаний. Вопросы, какие бывают магазины? Кто работает в магазине?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  новых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ся профессия </w:t>
      </w:r>
      <w:proofErr w:type="gramStart"/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людей</w:t>
      </w:r>
      <w:proofErr w:type="gramEnd"/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работающих в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магазине?                                                                    </w:t>
      </w:r>
    </w:p>
    <w:p w14:paraId="7415A12E" w14:textId="77777777" w:rsidR="008974EC" w:rsidRPr="002F60DD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Аптека (2ч.). Ролевая игра.</w:t>
      </w:r>
    </w:p>
    <w:p w14:paraId="7CD54EE1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14:paraId="1E40009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Больница (2ч.). Ролевая игра</w:t>
      </w:r>
    </w:p>
    <w:p w14:paraId="1863FF52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14:paraId="4F46AB6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 ч.). Игровой час.</w:t>
      </w:r>
    </w:p>
    <w:p w14:paraId="652B6F1A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знаний. Подбор рифмовок в стихотворении. Рассказ о мире профессий. Игра: «Закончи пословицу…» (например, «Без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труда..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 не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вытянуть рыбку из пруда»). Загадки о профессиях. Кроссворд о профессиях. Итог: о каких профессиях мы сегодня узнали?</w:t>
      </w:r>
    </w:p>
    <w:p w14:paraId="4E5237F9" w14:textId="77777777"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«Дядя Степа-милиционер» (2ч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 Чтение.</w:t>
      </w:r>
    </w:p>
    <w:p w14:paraId="433A2B24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Чтение текста. Словарная работа: милиционер, </w:t>
      </w:r>
      <w:proofErr w:type="spellStart"/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профессия..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Обсуждение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прочитанного. Ответы на вопросы.</w:t>
      </w:r>
    </w:p>
    <w:p w14:paraId="2995DC32" w14:textId="77777777"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«Дядя Степа-милиционер» (3 ч.).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Видеоурок.</w:t>
      </w:r>
    </w:p>
    <w:p w14:paraId="752D3504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Просмотр м/ф по произведению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«Дядя Степа-милиционер». Обсуждение поступков главных героев. Как бы ты поступил ты в данной ситуациях. Словарная работа.</w:t>
      </w:r>
    </w:p>
    <w:p w14:paraId="6257C5E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В.Маяковский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«Кем быть?» (2ч.) Чтение текста.</w:t>
      </w:r>
    </w:p>
    <w:p w14:paraId="5C4FF4AD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14:paraId="026A6ED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К.Чуковский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«Доктор Айболит» (2ч.)</w:t>
      </w:r>
    </w:p>
    <w:p w14:paraId="4829CC7F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Игра-демонстрация, викторина.</w:t>
      </w:r>
    </w:p>
    <w:p w14:paraId="0697010E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Уход за цветами. (2ч.). Практическое занятие.</w:t>
      </w:r>
    </w:p>
    <w:p w14:paraId="6A10233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 «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Повар»(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2ч.). Экскурсия.</w:t>
      </w:r>
    </w:p>
    <w:p w14:paraId="0822F5FB" w14:textId="77777777"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14:paraId="336C0869" w14:textId="3909D976" w:rsidR="002F60DD" w:rsidRPr="008F355E" w:rsidRDefault="008974EC" w:rsidP="008F355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Поварята. (2ч).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Конкурс-игра.</w:t>
      </w:r>
    </w:p>
    <w:p w14:paraId="528B8387" w14:textId="77777777"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II «Путешествие в мир профессий»</w:t>
      </w:r>
    </w:p>
    <w:p w14:paraId="4D41B4A6" w14:textId="77777777"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6CBC1FA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816C08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Мастерская удивительных профессий (2ч.). Дидактическая игра.</w:t>
      </w:r>
    </w:p>
    <w:p w14:paraId="6BE4CEE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</w:p>
    <w:p w14:paraId="43E1BE1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Изображения  рабочая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одежда из выбранных карточек, средства  труда, место работы. Определить профессии, результат труда человека.</w:t>
      </w:r>
    </w:p>
    <w:p w14:paraId="4647753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E68A38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Разные дома (2ч.).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Практическое занятие.</w:t>
      </w:r>
    </w:p>
    <w:p w14:paraId="4F568F7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14:paraId="46CABA1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A5314B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Дачный домик (2ч.). Практическое занятие.</w:t>
      </w:r>
    </w:p>
    <w:p w14:paraId="104DDDE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14:paraId="1647070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DE5EAD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(2ч.). Игра-викторина.</w:t>
      </w:r>
    </w:p>
    <w:p w14:paraId="386F1CA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14:paraId="19AA6D9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A3ADB3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Профессия «Врач» (3ч.). Дидактическая игра.</w:t>
      </w:r>
    </w:p>
    <w:p w14:paraId="7EF806D8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«Назови профессии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»,  «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Кто трудится в больнице». Работа с карточками.</w:t>
      </w:r>
    </w:p>
    <w:p w14:paraId="0C2B8C1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7DA9754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Больница (2 ч.). Сюжетно-ролевая игра.</w:t>
      </w:r>
    </w:p>
    <w:p w14:paraId="69048CA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6E95436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Доктор «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Айболит»(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2ч.). Игра</w:t>
      </w:r>
    </w:p>
    <w:p w14:paraId="6F46B01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05DF144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«Кто нас лечит» (2ч.). Экскурсия в кабинет врача.</w:t>
      </w:r>
    </w:p>
    <w:p w14:paraId="5A1A26E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14:paraId="385486A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DBF6B4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«Добрый доктор Айболит» (2ч.).</w:t>
      </w:r>
    </w:p>
    <w:p w14:paraId="538225E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42F4FCD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«Парикмахерская» (3ч.). Сюжетно-ролевая игра.</w:t>
      </w:r>
    </w:p>
    <w:p w14:paraId="4B94897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14:paraId="1C6B61E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14:paraId="5E974DB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«Все работы хороши – выбирай на вкус!»  (2ч.).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Игры.</w:t>
      </w:r>
    </w:p>
    <w:p w14:paraId="6D8DD9F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14:paraId="75EFF38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115E8CB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Д. Дж.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Родари  «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Чем пахнут ремесла» (2 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Инсценировка.</w:t>
      </w:r>
    </w:p>
    <w:p w14:paraId="7349EA8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75B71BE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Профессия «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Строитель»(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2ч.). Дидактическая игра.</w:t>
      </w:r>
    </w:p>
    <w:p w14:paraId="0CB6454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14:paraId="478BD4C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14:paraId="5A6FEF4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Строительный поединок (2ч.). Игра-соревнование.</w:t>
      </w:r>
    </w:p>
    <w:p w14:paraId="133A533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14:paraId="3F979DE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14:paraId="36918BD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14:paraId="08AED10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Путешествие в кондитерский цех «Кузбасс» г. Прокопьевска (3 ч.). Экскурсия.</w:t>
      </w:r>
    </w:p>
    <w:p w14:paraId="3595170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14:paraId="33A0AD6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14:paraId="3628FDB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«Где работать мне тогда? Чем мне заниматься?» (1 ч.) Классный час.</w:t>
      </w:r>
    </w:p>
    <w:p w14:paraId="3A6F6459" w14:textId="5AD24A9F" w:rsidR="008974EC" w:rsidRPr="008974EC" w:rsidRDefault="008974EC" w:rsidP="008F355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Баруздин «Плотник», «Архитектор». Итог.</w:t>
      </w:r>
    </w:p>
    <w:p w14:paraId="5E6990AF" w14:textId="77777777" w:rsidR="008974EC" w:rsidRPr="008974EC" w:rsidRDefault="008974EC" w:rsidP="002F60DD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2E06810" w14:textId="77777777"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III «У меня растут года…»</w:t>
      </w:r>
    </w:p>
    <w:p w14:paraId="4604E329" w14:textId="77777777"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448B825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713693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профессия (2ч.). Игровая программа.</w:t>
      </w:r>
    </w:p>
    <w:p w14:paraId="7EB9471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 о профессиях. Речь труда в жизни человека. Работа с пословицами (например, «Труд кормит человека, а лень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портит..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»). 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 (например: «Куй железо, пока горячо» (кузнец).</w:t>
      </w:r>
    </w:p>
    <w:p w14:paraId="24EA0A5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19B672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 кого мастерок, у кого молоток (2ч.). Беседа с элементами игры.</w:t>
      </w:r>
    </w:p>
    <w:p w14:paraId="01D1EC5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14:paraId="6D64618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EFF54E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Истоки трудолюбия (2ч.). Игровой час.</w:t>
      </w:r>
    </w:p>
    <w:p w14:paraId="646954C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если….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14:paraId="37E5F98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CA1D84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Домашний помощник (2ч.). Игра-конкурс.</w:t>
      </w:r>
    </w:p>
    <w:p w14:paraId="37F3E74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Пахнов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 Инсценировки. Конкурс смекалистых. Конкурс: «Очумелые ручки». Конкурс-эстафета: «Кто быстрее забьёт гвоздь».</w:t>
      </w:r>
    </w:p>
    <w:p w14:paraId="22FC587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5D9FC7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 профессий (2ч.). Викторина.</w:t>
      </w:r>
    </w:p>
    <w:p w14:paraId="56B6F5A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Разминка. Конкурс «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Профсловарь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Конкурс болельщиков. Вопросы о профессиях.</w:t>
      </w:r>
    </w:p>
    <w:p w14:paraId="43FC2AF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 о профессиях.</w:t>
      </w:r>
    </w:p>
    <w:p w14:paraId="3C09314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14:paraId="47B3573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 «Эрудит» (угадать профессию по первой букве). Например: п (пилот), в (врач). Итог награждение лучших игроков.</w:t>
      </w:r>
    </w:p>
    <w:p w14:paraId="4624BEB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AB4D94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Угадай профессию (2ч.). Занятие с элементами игры.</w:t>
      </w:r>
    </w:p>
    <w:p w14:paraId="57015DF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14:paraId="6A7F151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858E1F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(2ч.). Занятие с элементами игры.</w:t>
      </w:r>
    </w:p>
    <w:p w14:paraId="74E13C3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14:paraId="7FD0A78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2B7EF3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Куда уходят поезда (2ч.). Занятие с элементами игры.</w:t>
      </w:r>
    </w:p>
    <w:p w14:paraId="6561C11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14:paraId="723A5A1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39F0C0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(2ч). КВН.</w:t>
      </w:r>
    </w:p>
    <w:p w14:paraId="479E5DE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14:paraId="218591E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C3B381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Наши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друзья  -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книги (2ч.). Беседа с элементами игры. Экскурсия в сельскую библиотеку.</w:t>
      </w:r>
    </w:p>
    <w:p w14:paraId="26E396C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14:paraId="041C5AF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EDB57B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Откуда сахар пришел (2ч.). Беседа.</w:t>
      </w:r>
    </w:p>
    <w:p w14:paraId="4FC06C4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Вводное слово. Просмотр фильма.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Обсуждение  растений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14:paraId="2406E27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72AE70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«Турнир профессионалов» (2ч.). Конкурс-игра.</w:t>
      </w:r>
    </w:p>
    <w:p w14:paraId="03EE557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14:paraId="69522A4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02C8A1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профессии нужны, все профессии важны (3ч.). Устный журнал.</w:t>
      </w:r>
    </w:p>
    <w:p w14:paraId="17B937F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слово: страница информационная (данные о профессиях). Поэтическая (чтение стихов Д. Родари «Чем пахнут ремесла», Маяковский «Кем быть?») Художественная (просмотр мультимедиа о людях разных профессий). Игра.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Дискуссия  «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Объясните пословицу: «Всякая вещь трудом создана».</w:t>
      </w:r>
    </w:p>
    <w:p w14:paraId="37A5DD3F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12588C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Стройка  (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2ч.). Экскурсия.</w:t>
      </w:r>
    </w:p>
    <w:p w14:paraId="47FD6B2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14:paraId="600377E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01AB0A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Операция «Трудовой десант» (1ч.). Практикум.</w:t>
      </w:r>
    </w:p>
    <w:p w14:paraId="1AF6EBAE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14:paraId="0DBC27D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6520D4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Уход за цветами (2ч.). Практика.</w:t>
      </w:r>
    </w:p>
    <w:p w14:paraId="14D2FA1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CCFF8E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Кулинарный поединок (2ч.). Шоу-программа.</w:t>
      </w:r>
    </w:p>
    <w:p w14:paraId="148A39DC" w14:textId="7C67C6AE" w:rsidR="008974EC" w:rsidRPr="008F355E" w:rsidRDefault="008974EC" w:rsidP="008F355E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 Итоги конкурса, награждения команд.</w:t>
      </w:r>
    </w:p>
    <w:p w14:paraId="15DA7681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900F492" w14:textId="77777777"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 IV «Труд в почете любой, мир профессий большой»</w:t>
      </w:r>
    </w:p>
    <w:p w14:paraId="34B390B5" w14:textId="77777777"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67C3396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77E39D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Любимое дело мое - счастье в будущем (2ч.). Классный час, презентация.</w:t>
      </w:r>
    </w:p>
    <w:p w14:paraId="507D34D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14:paraId="6E60BFC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0A9D41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 дорогам идут машины (2ч.). Беседа-тренинг.</w:t>
      </w:r>
    </w:p>
    <w:p w14:paraId="5E3A430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14:paraId="7C29769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DB7A16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работы хороши (2ч.). Игра-конкурс.</w:t>
      </w:r>
    </w:p>
    <w:p w14:paraId="68B6B8F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14:paraId="44E2B472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83155A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профессии продавца (2 ч.). Занятие с элементами игры.</w:t>
      </w:r>
    </w:p>
    <w:p w14:paraId="27AFB22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14:paraId="1A52246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C4BAA5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 профессии библиотекаря (2ч.). Беседа с элементами игры.</w:t>
      </w:r>
    </w:p>
    <w:p w14:paraId="5DD3599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14:paraId="1020213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BA5FE8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 в Городе Мастеров (2ч.). КВН.</w:t>
      </w:r>
    </w:p>
    <w:p w14:paraId="6A22AE46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14:paraId="4F84B1D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0A722A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Работники издательства типографии (2ч.). Сюжетно-ролевая игра.</w:t>
      </w:r>
    </w:p>
    <w:p w14:paraId="16E843B2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14:paraId="6779C8E5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61CF31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 проходят вести (2ч.). Экскурсия на почту.</w:t>
      </w:r>
    </w:p>
    <w:p w14:paraId="5FA6F43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14:paraId="22F42F5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CC9B18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Веселые мастерские (2ч.). Игра - состязание.</w:t>
      </w:r>
    </w:p>
    <w:p w14:paraId="30ACE22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14:paraId="736D0F5D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9F36623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Путешествие в Город Мастеров (2ч.). Профориентационная игра.</w:t>
      </w:r>
    </w:p>
    <w:p w14:paraId="49A2103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Самоделкин, Железный Дровосек.</w:t>
      </w:r>
    </w:p>
    <w:p w14:paraId="69554DC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89664F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Строительные специальности (2ч.). Практикум.</w:t>
      </w:r>
    </w:p>
    <w:p w14:paraId="0CAB8FF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14:paraId="2CBE36A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8440C5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«Время на раздумье не теряй, с нами вместе трудись и играй» (2ч.). Игровой вечер.</w:t>
      </w:r>
    </w:p>
    <w:p w14:paraId="059A7E1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14:paraId="12E3DDF9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AC753F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Знакомство с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профессиями  прошлого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(2ч.). Конкурс - праздник.</w:t>
      </w:r>
    </w:p>
    <w:p w14:paraId="5BED7257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14:paraId="3F484940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«Человек трудом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прекрасен»  (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2ч.). Игра-соревнование.</w:t>
      </w:r>
    </w:p>
    <w:p w14:paraId="532EE754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96D5B81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«Умеешь сам -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научи  другого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 (2ч.). Практикум.</w:t>
      </w:r>
    </w:p>
    <w:p w14:paraId="035C437A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5954A1C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«Чей участок лучше?»  (2ч.). Практикум.</w:t>
      </w:r>
    </w:p>
    <w:p w14:paraId="4B48BCC8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07F2FBB" w14:textId="77777777"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«Кулинарный поединок» (2ч.). Практикум.</w:t>
      </w:r>
    </w:p>
    <w:p w14:paraId="7A9E5323" w14:textId="052918E2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26E860F9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25FDD5A" w14:textId="1FC8D262" w:rsidR="002F60DD" w:rsidRPr="008F355E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2BB8C48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14:paraId="70015DAD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 класс</w:t>
      </w:r>
    </w:p>
    <w:p w14:paraId="7F73A68A" w14:textId="77777777" w:rsidR="008974EC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 </w:t>
      </w:r>
      <w:proofErr w:type="gramStart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  «</w:t>
      </w:r>
      <w:proofErr w:type="gramEnd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Играем в профессии»  </w:t>
      </w:r>
    </w:p>
    <w:p w14:paraId="12C8F43F" w14:textId="77777777" w:rsidR="00A50E83" w:rsidRPr="002F60DD" w:rsidRDefault="00A50E83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(33 часа)</w:t>
      </w:r>
    </w:p>
    <w:p w14:paraId="424ECEF5" w14:textId="77777777" w:rsidR="008974EC" w:rsidRPr="008974EC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(33 часа)</w:t>
      </w:r>
    </w:p>
    <w:tbl>
      <w:tblPr>
        <w:tblpPr w:leftFromText="180" w:rightFromText="180" w:topFromText="251" w:vertAnchor="text" w:tblpXSpec="right" w:tblpYSpec="center"/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738"/>
        <w:gridCol w:w="946"/>
        <w:gridCol w:w="4318"/>
      </w:tblGrid>
      <w:tr w:rsidR="008974EC" w:rsidRPr="008974EC" w14:paraId="4ACCBEDE" w14:textId="77777777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5E1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3ED4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25F4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D561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14:paraId="3A513D9A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36E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EC14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3D1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AABF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игры-</w:t>
            </w:r>
          </w:p>
          <w:p w14:paraId="4305386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14:paraId="1E4D1A44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51EA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C11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443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9AD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  <w:p w14:paraId="06EF1D8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14:paraId="1A8E13B8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621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FFD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2F19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BAAB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  <w:p w14:paraId="56F1EFE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14:paraId="768C1EF1" w14:textId="77777777" w:rsidTr="008974EC">
        <w:trPr>
          <w:trHeight w:val="84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72B4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D7F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строители»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D813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B8B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</w:t>
            </w:r>
          </w:p>
          <w:p w14:paraId="464595A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14:paraId="194151F1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BF64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36C2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8680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FBA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14:paraId="16A3755F" w14:textId="77777777" w:rsidTr="008974EC">
        <w:trPr>
          <w:trHeight w:val="66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1471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1349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A783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B22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</w:t>
            </w:r>
          </w:p>
          <w:p w14:paraId="3AE8F8F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Ролевая игра</w:t>
            </w:r>
          </w:p>
        </w:tc>
      </w:tr>
      <w:tr w:rsidR="008974EC" w:rsidRPr="008974EC" w14:paraId="5340583F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70F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6B9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«Аптека»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0C8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E188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14:paraId="7B1D8F94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65B4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80D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FEF0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9BB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14:paraId="40FFF5D6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0C8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EDF3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5B3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4ECD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Видеознакомство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игровой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час</w:t>
            </w:r>
          </w:p>
        </w:tc>
      </w:tr>
      <w:tr w:rsidR="008974EC" w:rsidRPr="008974EC" w14:paraId="66734B72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6EFE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5C1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С.Михалков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«Дядя Степа»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3820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10B8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беседы, викторины</w:t>
            </w:r>
          </w:p>
        </w:tc>
      </w:tr>
      <w:tr w:rsidR="008974EC" w:rsidRPr="008974EC" w14:paraId="330AEA28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250B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21-22-23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89C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620C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C7F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  видеоурок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встреча  с работником полиции</w:t>
            </w:r>
          </w:p>
        </w:tc>
      </w:tr>
      <w:tr w:rsidR="008974EC" w:rsidRPr="008974EC" w14:paraId="60FAE6F9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C67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A29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В.Маяковский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«Кем быть?»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1D8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6619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</w:tr>
      <w:tr w:rsidR="008974EC" w:rsidRPr="008974EC" w14:paraId="6F7883DA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BC7B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A32A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К.Чуковский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«Доктор Айболит»</w:t>
            </w:r>
          </w:p>
          <w:p w14:paraId="7B65920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FBEE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C86B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Игра-демонстрация, викторина</w:t>
            </w:r>
          </w:p>
        </w:tc>
      </w:tr>
      <w:tr w:rsidR="008974EC" w:rsidRPr="008974EC" w14:paraId="2713A265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7389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28-29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85A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Уход за цветами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CD5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90CF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8974EC" w:rsidRPr="008974EC" w14:paraId="02831B6F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D2C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8378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Профессия повар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B71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021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 видеоурок, викторина</w:t>
            </w:r>
          </w:p>
        </w:tc>
      </w:tr>
      <w:tr w:rsidR="008974EC" w:rsidRPr="008974EC" w14:paraId="38B4678F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1F5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C79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«Поварята»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AFD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B51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14:paraId="7BF5ACDE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AF5AB46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DB86230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59BA967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3FBE7F5A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A287C9C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E412923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14:paraId="34D413F5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 класс</w:t>
      </w:r>
    </w:p>
    <w:p w14:paraId="470E7B97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II</w:t>
      </w:r>
      <w:proofErr w:type="gramStart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  «</w:t>
      </w:r>
      <w:proofErr w:type="gramEnd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Путешествие в мир профессий»</w:t>
      </w:r>
    </w:p>
    <w:p w14:paraId="11A824AD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7A93CBFF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tbl>
      <w:tblPr>
        <w:tblW w:w="98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612"/>
        <w:gridCol w:w="878"/>
        <w:gridCol w:w="3206"/>
      </w:tblGrid>
      <w:tr w:rsidR="008974EC" w:rsidRPr="008974EC" w14:paraId="58C410AF" w14:textId="77777777" w:rsidTr="002F60DD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FCF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1EA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590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97D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14:paraId="2E538759" w14:textId="77777777" w:rsidTr="002F60DD">
        <w:trPr>
          <w:trHeight w:val="526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0F3E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98EB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55D3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290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</w:tc>
      </w:tr>
      <w:tr w:rsidR="008974EC" w:rsidRPr="008974EC" w14:paraId="1E31E7AF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C35B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5021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«Разные дома»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4C6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5E4A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Конструирование</w:t>
            </w:r>
          </w:p>
        </w:tc>
      </w:tr>
      <w:tr w:rsidR="008974EC" w:rsidRPr="008974EC" w14:paraId="16EE8CFA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1F8B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F840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«Дачный домик»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208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F40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Аппликация</w:t>
            </w:r>
          </w:p>
        </w:tc>
      </w:tr>
      <w:tr w:rsidR="008974EC" w:rsidRPr="008974EC" w14:paraId="0303FBAC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18B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837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85BA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CCF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Игра-викторина</w:t>
            </w:r>
          </w:p>
        </w:tc>
      </w:tr>
      <w:tr w:rsidR="008974EC" w:rsidRPr="008974EC" w14:paraId="702D86FB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A41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9-10-11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DF7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082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D38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игры, приглашение врача</w:t>
            </w:r>
          </w:p>
        </w:tc>
      </w:tr>
      <w:tr w:rsidR="008974EC" w:rsidRPr="008974EC" w14:paraId="39445949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03A1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12-13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E48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47D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0ADB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14:paraId="49516A32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144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14-15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0713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E04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D5A6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Сюжетно-ролевые игры, просмотр мультфильма</w:t>
            </w:r>
          </w:p>
        </w:tc>
      </w:tr>
      <w:tr w:rsidR="008974EC" w:rsidRPr="008974EC" w14:paraId="76480E3C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DF0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16-17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C15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«Кто нас лечит»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2B5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D433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 медицинский пункт</w:t>
            </w:r>
          </w:p>
        </w:tc>
      </w:tr>
      <w:tr w:rsidR="008974EC" w:rsidRPr="008974EC" w14:paraId="2CEE3339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706A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18-19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6CC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4803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456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игра, просмотр мультфильма</w:t>
            </w:r>
          </w:p>
        </w:tc>
      </w:tr>
      <w:tr w:rsidR="008974EC" w:rsidRPr="008974EC" w14:paraId="430BD1DA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FCB0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20-21-22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A3A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F554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63D5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14:paraId="07C2D1B6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E683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105E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B8B4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A733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14:paraId="6F3AB8CA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3E69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26E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Дж.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Родари  «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Чем пахнут ремесла»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AD23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7C9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с текстами, инсценировка</w:t>
            </w:r>
          </w:p>
        </w:tc>
      </w:tr>
      <w:tr w:rsidR="008974EC" w:rsidRPr="008974EC" w14:paraId="2A40CD60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0FB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80D3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BF9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3DDC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</w:tc>
      </w:tr>
      <w:tr w:rsidR="008974EC" w:rsidRPr="008974EC" w14:paraId="692CD8B5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3B5D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BEE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285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460A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14:paraId="365A92A8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2834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31-32-33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3075F" w14:textId="2F66ABC3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939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E32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 Мастер-классы.</w:t>
            </w:r>
          </w:p>
        </w:tc>
      </w:tr>
      <w:tr w:rsidR="008974EC" w:rsidRPr="008974EC" w14:paraId="0989E5F1" w14:textId="77777777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90D0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734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1568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CD9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14:paraId="0A47033B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1539625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EB3ED9E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14:paraId="37AFC0FB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 класс</w:t>
      </w:r>
    </w:p>
    <w:p w14:paraId="6C8B3D50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  III</w:t>
      </w:r>
      <w:proofErr w:type="gramEnd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« У меня растут года…»</w:t>
      </w:r>
    </w:p>
    <w:p w14:paraId="34BC27FD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3156ED8D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632"/>
        <w:gridCol w:w="1082"/>
        <w:gridCol w:w="3753"/>
      </w:tblGrid>
      <w:tr w:rsidR="008974EC" w:rsidRPr="008974EC" w14:paraId="508E3824" w14:textId="77777777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0F7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236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E22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E36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14:paraId="7527B606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CA6B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0BC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«Что такое профессия»</w:t>
            </w:r>
          </w:p>
          <w:p w14:paraId="5280D16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C0D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FE4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игровые программы, проект</w:t>
            </w:r>
          </w:p>
        </w:tc>
      </w:tr>
      <w:tr w:rsidR="008974EC" w:rsidRPr="008974EC" w14:paraId="4B91D498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ED2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DD7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FD9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82C8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беседа с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элементами  игры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конкурс</w:t>
            </w:r>
          </w:p>
        </w:tc>
      </w:tr>
      <w:tr w:rsidR="008974EC" w:rsidRPr="008974EC" w14:paraId="6A0D35DA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ADF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12B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71A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3750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час</w:t>
            </w:r>
          </w:p>
        </w:tc>
      </w:tr>
      <w:tr w:rsidR="008974EC" w:rsidRPr="008974EC" w14:paraId="1A41E194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7E1C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A91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BA7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20CC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конкурс,  сочинение</w:t>
            </w:r>
            <w:proofErr w:type="gramEnd"/>
          </w:p>
        </w:tc>
      </w:tr>
      <w:tr w:rsidR="008974EC" w:rsidRPr="008974EC" w14:paraId="3C2650DD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9AB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684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20C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E92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Викторина,  ролевая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игра</w:t>
            </w:r>
          </w:p>
        </w:tc>
      </w:tr>
      <w:tr w:rsidR="008974EC" w:rsidRPr="008974EC" w14:paraId="295A99EA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9040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6C6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CE0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E291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занятие с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элементами  игры</w:t>
            </w:r>
            <w:proofErr w:type="gramEnd"/>
          </w:p>
        </w:tc>
      </w:tr>
      <w:tr w:rsidR="008974EC" w:rsidRPr="008974EC" w14:paraId="0005FE49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81F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8F5E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  <w:p w14:paraId="44BDB83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088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8C3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занятие с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элементами  игры</w:t>
            </w:r>
            <w:proofErr w:type="gramEnd"/>
          </w:p>
        </w:tc>
      </w:tr>
      <w:tr w:rsidR="008974EC" w:rsidRPr="008974EC" w14:paraId="4477D068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D8C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08B0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373E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1CBE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занятие с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элементами  игры</w:t>
            </w:r>
            <w:proofErr w:type="gramEnd"/>
          </w:p>
        </w:tc>
      </w:tr>
      <w:tr w:rsidR="008974EC" w:rsidRPr="008974EC" w14:paraId="31101C69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2F2C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9BE8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FE86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3DF0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КВН,  проект</w:t>
            </w:r>
            <w:proofErr w:type="gramEnd"/>
          </w:p>
        </w:tc>
      </w:tr>
      <w:tr w:rsidR="008974EC" w:rsidRPr="008974EC" w14:paraId="1321D7F7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AE3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D45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8B49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301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  сельскую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 библиотеку</w:t>
            </w:r>
          </w:p>
        </w:tc>
      </w:tr>
      <w:tr w:rsidR="008974EC" w:rsidRPr="008974EC" w14:paraId="41F4D247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6E5C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94B2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5AEF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5838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Презентация,  беседа</w:t>
            </w:r>
            <w:proofErr w:type="gramEnd"/>
          </w:p>
        </w:tc>
      </w:tr>
      <w:tr w:rsidR="008974EC" w:rsidRPr="008974EC" w14:paraId="3D40E8A3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B2A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987B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913A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F8F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конкурс-игра</w:t>
            </w:r>
          </w:p>
        </w:tc>
      </w:tr>
      <w:tr w:rsidR="008974EC" w:rsidRPr="008974EC" w14:paraId="6343C38D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902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FBD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694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589C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Устный журна7</w:t>
            </w:r>
          </w:p>
        </w:tc>
      </w:tr>
      <w:tr w:rsidR="008974EC" w:rsidRPr="008974EC" w14:paraId="686426A4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1E8C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7A4C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A04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5C35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  конструирование</w:t>
            </w:r>
            <w:proofErr w:type="gramEnd"/>
          </w:p>
        </w:tc>
      </w:tr>
      <w:tr w:rsidR="008974EC" w:rsidRPr="008974EC" w14:paraId="4AE8AD72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B3E5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648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Операция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 Трудовой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549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349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14:paraId="26D70677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2BC6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30BB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6A2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6CD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14:paraId="0F53814D" w14:textId="77777777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FC9F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CE3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EFE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B93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шоу-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программ,  проект</w:t>
            </w:r>
            <w:proofErr w:type="gramEnd"/>
          </w:p>
        </w:tc>
      </w:tr>
    </w:tbl>
    <w:p w14:paraId="29A62B63" w14:textId="2D844CC0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66DB4968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059C0FD3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4F17BA7D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14:paraId="5C5A2706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 класс</w:t>
      </w:r>
    </w:p>
    <w:p w14:paraId="0997F450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IV «Труд в почете любой, мир профессий большой»</w:t>
      </w:r>
    </w:p>
    <w:p w14:paraId="25846074" w14:textId="77777777"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14:paraId="62750F3D" w14:textId="77777777"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3797"/>
        <w:gridCol w:w="1315"/>
        <w:gridCol w:w="3505"/>
      </w:tblGrid>
      <w:tr w:rsidR="008974EC" w:rsidRPr="008974EC" w14:paraId="3004C248" w14:textId="77777777" w:rsidTr="008974E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693D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828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69D0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1EE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14:paraId="651F4FB1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198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191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«Любое дело - моё счастье в будущем»</w:t>
            </w:r>
          </w:p>
          <w:p w14:paraId="1ADF8BA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3D6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9EAB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 час, презентация, работа в группах</w:t>
            </w:r>
          </w:p>
        </w:tc>
      </w:tr>
      <w:tr w:rsidR="008974EC" w:rsidRPr="008974EC" w14:paraId="4555C90F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1CE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DCCF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EDE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375A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- тренинг</w:t>
            </w:r>
          </w:p>
        </w:tc>
      </w:tr>
      <w:tr w:rsidR="008974EC" w:rsidRPr="008974EC" w14:paraId="616BE30E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F172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8BAD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AB5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EDFC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</w:t>
            </w:r>
          </w:p>
        </w:tc>
      </w:tr>
      <w:tr w:rsidR="008974EC" w:rsidRPr="008974EC" w14:paraId="4E0BA5F1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2836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CEC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  профессии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продавца»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553C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C112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беседа-тренинг</w:t>
            </w:r>
          </w:p>
        </w:tc>
      </w:tr>
      <w:tr w:rsidR="008974EC" w:rsidRPr="008974EC" w14:paraId="0B1DC69C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EA0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9-10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4532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F0F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CA0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 игры</w:t>
            </w:r>
          </w:p>
        </w:tc>
      </w:tr>
      <w:tr w:rsidR="008974EC" w:rsidRPr="008974EC" w14:paraId="264C45C7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9094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513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8965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B99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</w:t>
            </w:r>
          </w:p>
        </w:tc>
      </w:tr>
      <w:tr w:rsidR="008974EC" w:rsidRPr="008974EC" w14:paraId="08CF8123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AE7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2C5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140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D158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  в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типографию,  ролевая игра</w:t>
            </w:r>
          </w:p>
        </w:tc>
      </w:tr>
      <w:tr w:rsidR="008974EC" w:rsidRPr="008974EC" w14:paraId="779D5118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CBD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D024A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DCA4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767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на почту</w:t>
            </w:r>
          </w:p>
        </w:tc>
      </w:tr>
      <w:tr w:rsidR="008974EC" w:rsidRPr="008974EC" w14:paraId="65C1F669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CFE9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4D2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FC5C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26F3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 - состязание</w:t>
            </w:r>
          </w:p>
        </w:tc>
      </w:tr>
      <w:tr w:rsidR="008974EC" w:rsidRPr="008974EC" w14:paraId="68CAF81E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6FB0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101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0B7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529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профориентации - игра</w:t>
            </w:r>
          </w:p>
        </w:tc>
      </w:tr>
      <w:tr w:rsidR="008974EC" w:rsidRPr="008974EC" w14:paraId="02BA2B7E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D768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82A60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73D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F36E8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Практикум, защита проекта</w:t>
            </w:r>
          </w:p>
        </w:tc>
      </w:tr>
      <w:tr w:rsidR="008974EC" w:rsidRPr="008974EC" w14:paraId="59C158E8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31FA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D07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82A3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7916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вечер</w:t>
            </w:r>
          </w:p>
        </w:tc>
      </w:tr>
      <w:tr w:rsidR="008974EC" w:rsidRPr="008974EC" w14:paraId="22C49095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CA33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FE4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B115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C35B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Конкурс-праздник</w:t>
            </w:r>
          </w:p>
        </w:tc>
      </w:tr>
      <w:tr w:rsidR="008974EC" w:rsidRPr="008974EC" w14:paraId="1DEBD103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B7054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13C4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3447E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6C8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14:paraId="5CEE6F8F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E22B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61939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«Успеешь сам - научи другого»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84A2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72E77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14:paraId="54715592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AA31B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31-32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01AB3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215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4D80D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14:paraId="151F9916" w14:textId="77777777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9CA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33-34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1971F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3071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3106" w14:textId="77777777"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14:paraId="784095AA" w14:textId="77777777"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60BA8F32" w14:textId="77777777"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7014557E" w14:textId="77777777"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5720A4EE" w14:textId="77777777"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14:paraId="1A641681" w14:textId="77777777"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sectPr w:rsidR="008974EC" w:rsidRPr="008974EC" w:rsidSect="00167F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D82D" w14:textId="77777777" w:rsidR="003B0869" w:rsidRDefault="003B0869" w:rsidP="00167FDE">
      <w:pPr>
        <w:spacing w:after="0" w:line="240" w:lineRule="auto"/>
      </w:pPr>
      <w:r>
        <w:separator/>
      </w:r>
    </w:p>
  </w:endnote>
  <w:endnote w:type="continuationSeparator" w:id="0">
    <w:p w14:paraId="2D7057E1" w14:textId="77777777" w:rsidR="003B0869" w:rsidRDefault="003B0869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671"/>
      <w:docPartObj>
        <w:docPartGallery w:val="Page Numbers (Bottom of Page)"/>
        <w:docPartUnique/>
      </w:docPartObj>
    </w:sdtPr>
    <w:sdtContent>
      <w:p w14:paraId="0CDFBEDE" w14:textId="77777777" w:rsidR="00167FDE" w:rsidRDefault="00FF4305">
        <w:pPr>
          <w:pStyle w:val="a9"/>
          <w:jc w:val="right"/>
        </w:pPr>
        <w:r>
          <w:fldChar w:fldCharType="begin"/>
        </w:r>
        <w:r w:rsidR="0066574E">
          <w:instrText xml:space="preserve"> PAGE   \* MERGEFORMAT </w:instrText>
        </w:r>
        <w:r>
          <w:fldChar w:fldCharType="separate"/>
        </w:r>
        <w:r w:rsidR="0066574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EAA016B" w14:textId="77777777" w:rsidR="00167FDE" w:rsidRDefault="00167FD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075A" w14:textId="77777777" w:rsidR="003B0869" w:rsidRDefault="003B0869" w:rsidP="00167FDE">
      <w:pPr>
        <w:spacing w:after="0" w:line="240" w:lineRule="auto"/>
      </w:pPr>
      <w:r>
        <w:separator/>
      </w:r>
    </w:p>
  </w:footnote>
  <w:footnote w:type="continuationSeparator" w:id="0">
    <w:p w14:paraId="4D764F84" w14:textId="77777777" w:rsidR="003B0869" w:rsidRDefault="003B0869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7706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C"/>
    <w:rsid w:val="00091DE5"/>
    <w:rsid w:val="000A474F"/>
    <w:rsid w:val="000F38DE"/>
    <w:rsid w:val="000F7D1F"/>
    <w:rsid w:val="00167B81"/>
    <w:rsid w:val="00167FDE"/>
    <w:rsid w:val="001E4105"/>
    <w:rsid w:val="00262BFE"/>
    <w:rsid w:val="002A73A5"/>
    <w:rsid w:val="002F60DD"/>
    <w:rsid w:val="00307F2C"/>
    <w:rsid w:val="003B0869"/>
    <w:rsid w:val="003B632F"/>
    <w:rsid w:val="004F3E1C"/>
    <w:rsid w:val="005335B6"/>
    <w:rsid w:val="0066574E"/>
    <w:rsid w:val="00731FA4"/>
    <w:rsid w:val="00771D36"/>
    <w:rsid w:val="007C0AF7"/>
    <w:rsid w:val="007C6CA2"/>
    <w:rsid w:val="008974EC"/>
    <w:rsid w:val="008F355E"/>
    <w:rsid w:val="009933E0"/>
    <w:rsid w:val="009B389E"/>
    <w:rsid w:val="00A50E83"/>
    <w:rsid w:val="00AA717D"/>
    <w:rsid w:val="00AF0191"/>
    <w:rsid w:val="00B15F39"/>
    <w:rsid w:val="00BA0498"/>
    <w:rsid w:val="00C74958"/>
    <w:rsid w:val="00D4323F"/>
    <w:rsid w:val="00D47B80"/>
    <w:rsid w:val="00D76CEF"/>
    <w:rsid w:val="00E31583"/>
    <w:rsid w:val="00E45D58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7EFD"/>
  <w15:docId w15:val="{1F67A4F6-C89D-4BC4-B2C8-DE0968E3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6351</Words>
  <Characters>36205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Eldorado22012022@outlook.com</cp:lastModifiedBy>
  <cp:revision>24</cp:revision>
  <cp:lastPrinted>2021-06-23T02:00:00Z</cp:lastPrinted>
  <dcterms:created xsi:type="dcterms:W3CDTF">2021-06-23T01:16:00Z</dcterms:created>
  <dcterms:modified xsi:type="dcterms:W3CDTF">2023-10-12T11:44:00Z</dcterms:modified>
</cp:coreProperties>
</file>