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69" w:rsidRDefault="00350C9E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5DC"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="001045DC" w:rsidRPr="001045D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266180">
        <w:rPr>
          <w:rFonts w:ascii="Times New Roman" w:hAnsi="Times New Roman" w:cs="Times New Roman"/>
          <w:sz w:val="28"/>
          <w:szCs w:val="28"/>
        </w:rPr>
        <w:t xml:space="preserve">за экстремизм, </w:t>
      </w:r>
      <w:r w:rsidR="00DE1169">
        <w:rPr>
          <w:rFonts w:ascii="Times New Roman" w:hAnsi="Times New Roman" w:cs="Times New Roman"/>
          <w:sz w:val="28"/>
          <w:szCs w:val="28"/>
        </w:rPr>
        <w:t>терроризм</w:t>
      </w:r>
    </w:p>
    <w:p w:rsidR="00173A34" w:rsidRPr="001045DC" w:rsidRDefault="001D48E5" w:rsidP="00DE1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5DC">
        <w:rPr>
          <w:rFonts w:ascii="Times New Roman" w:hAnsi="Times New Roman" w:cs="Times New Roman"/>
          <w:sz w:val="28"/>
          <w:szCs w:val="28"/>
        </w:rPr>
        <w:t xml:space="preserve">и </w:t>
      </w:r>
      <w:r w:rsidR="00266180">
        <w:rPr>
          <w:rFonts w:ascii="Times New Roman" w:hAnsi="Times New Roman" w:cs="Times New Roman"/>
          <w:sz w:val="28"/>
          <w:szCs w:val="28"/>
        </w:rPr>
        <w:t>иную деструктивную</w:t>
      </w:r>
      <w:r w:rsidRPr="001045DC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320AE5" w:rsidRDefault="00320AE5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участились</w:t>
      </w:r>
      <w:r w:rsidRPr="00266180">
        <w:rPr>
          <w:rFonts w:ascii="Times New Roman" w:hAnsi="Times New Roman" w:cs="Times New Roman"/>
          <w:sz w:val="28"/>
          <w:szCs w:val="28"/>
        </w:rPr>
        <w:t xml:space="preserve"> случаи участия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66180">
        <w:rPr>
          <w:rFonts w:ascii="Times New Roman" w:hAnsi="Times New Roman" w:cs="Times New Roman"/>
          <w:sz w:val="28"/>
          <w:szCs w:val="28"/>
        </w:rPr>
        <w:t xml:space="preserve"> молодежи в несанкционированных массовых акциях, направленных на дестабилизацию ситуации</w:t>
      </w:r>
      <w:r w:rsidR="00431741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266180">
        <w:rPr>
          <w:rFonts w:ascii="Times New Roman" w:hAnsi="Times New Roman" w:cs="Times New Roman"/>
          <w:sz w:val="28"/>
          <w:szCs w:val="28"/>
        </w:rPr>
        <w:t>, разжига</w:t>
      </w:r>
      <w:r>
        <w:rPr>
          <w:rFonts w:ascii="Times New Roman" w:hAnsi="Times New Roman" w:cs="Times New Roman"/>
          <w:sz w:val="28"/>
          <w:szCs w:val="28"/>
        </w:rPr>
        <w:t>ние межнациональных конфликтов.</w:t>
      </w:r>
    </w:p>
    <w:p w:rsidR="00266180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180">
        <w:rPr>
          <w:rFonts w:ascii="Times New Roman" w:hAnsi="Times New Roman" w:cs="Times New Roman"/>
          <w:sz w:val="28"/>
          <w:szCs w:val="28"/>
        </w:rPr>
        <w:t xml:space="preserve">Помните, что участие в указанных мероприятиях сопряжено с нарушением </w:t>
      </w:r>
      <w:r>
        <w:rPr>
          <w:rFonts w:ascii="Times New Roman" w:hAnsi="Times New Roman" w:cs="Times New Roman"/>
          <w:sz w:val="28"/>
          <w:szCs w:val="28"/>
        </w:rPr>
        <w:t>закона и может повлечь за собой привлечение к</w:t>
      </w:r>
      <w:r w:rsidRPr="0026618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618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даже уголовной ответственности!</w:t>
      </w:r>
    </w:p>
    <w:p w:rsidR="00BD76A3" w:rsidRPr="00BD76A3" w:rsidRDefault="00266180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Так, лица, достигшие возраста 16 лет, могут быть привлечены к административной </w:t>
      </w:r>
      <w:r w:rsidR="00BD76A3" w:rsidRPr="00BD76A3">
        <w:rPr>
          <w:rFonts w:ascii="Times New Roman" w:hAnsi="Times New Roman" w:cs="Times New Roman"/>
          <w:sz w:val="28"/>
          <w:szCs w:val="28"/>
        </w:rPr>
        <w:t>ответственности:</w:t>
      </w:r>
    </w:p>
    <w:p w:rsidR="00BD76A3" w:rsidRP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A3">
        <w:rPr>
          <w:rFonts w:ascii="Times New Roman" w:hAnsi="Times New Roman" w:cs="Times New Roman"/>
          <w:sz w:val="28"/>
          <w:szCs w:val="28"/>
        </w:rPr>
        <w:t xml:space="preserve">- </w:t>
      </w:r>
      <w:r w:rsidR="00266180" w:rsidRPr="00BD76A3">
        <w:rPr>
          <w:rFonts w:ascii="Times New Roman" w:hAnsi="Times New Roman" w:cs="Times New Roman"/>
          <w:sz w:val="28"/>
          <w:szCs w:val="28"/>
        </w:rPr>
        <w:t>по части 6.1 статьи 20.2 Кодекса Российской Федерации об административных правонарушениях за</w:t>
      </w:r>
      <w:r w:rsidRPr="00BD76A3">
        <w:rPr>
          <w:rFonts w:ascii="Times New Roman" w:hAnsi="Times New Roman" w:cs="Times New Roman"/>
          <w:sz w:val="28"/>
          <w:szCs w:val="28"/>
        </w:rPr>
        <w:t xml:space="preserve"> у</w:t>
      </w:r>
      <w:r w:rsidR="00266180" w:rsidRPr="00BD76A3">
        <w:rPr>
          <w:rFonts w:ascii="Times New Roman" w:hAnsi="Times New Roman" w:cs="Times New Roman"/>
          <w:sz w:val="28"/>
          <w:szCs w:val="28"/>
        </w:rPr>
        <w:t>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</w:t>
      </w:r>
      <w:r w:rsidR="00431741">
        <w:rPr>
          <w:rFonts w:ascii="Times New Roman" w:hAnsi="Times New Roman" w:cs="Times New Roman"/>
          <w:sz w:val="28"/>
          <w:szCs w:val="28"/>
        </w:rPr>
        <w:t xml:space="preserve"> инфраструктуры;</w:t>
      </w:r>
    </w:p>
    <w:p w:rsidR="00BD76A3" w:rsidRDefault="00BD76A3" w:rsidP="00320AE5">
      <w:pPr>
        <w:spacing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части 1 статьи 20.3 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пропаганду</w:t>
      </w:r>
      <w:r w:rsidR="00431741" w:rsidRP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="00431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1741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</w:t>
      </w:r>
      <w:r w:rsidR="00800A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.3.1 </w:t>
      </w:r>
      <w:r w:rsidRPr="0043174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за д</w:t>
      </w:r>
      <w:r w:rsidRPr="00431741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169" w:rsidRDefault="00431741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статье 20.29</w:t>
      </w:r>
      <w:r w:rsidRPr="00431741">
        <w:t xml:space="preserve"> </w:t>
      </w:r>
      <w:r w:rsidRPr="0043174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за п</w:t>
      </w:r>
      <w:r w:rsidRPr="0043174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изводство и распростра</w:t>
      </w:r>
      <w:r w:rsidR="00DE1169">
        <w:rPr>
          <w:rFonts w:ascii="Times New Roman" w:hAnsi="Times New Roman" w:cs="Times New Roman"/>
          <w:sz w:val="28"/>
          <w:szCs w:val="28"/>
        </w:rPr>
        <w:t>нение экстремистских материалов.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Наказанием за перечисленные деяния может быть</w:t>
      </w:r>
      <w:r w:rsidR="00BD76A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6A3" w:rsidRPr="00BD76A3">
        <w:rPr>
          <w:rFonts w:ascii="Times New Roman" w:hAnsi="Times New Roman" w:cs="Times New Roman"/>
          <w:sz w:val="28"/>
          <w:szCs w:val="28"/>
        </w:rPr>
        <w:t>об</w:t>
      </w:r>
      <w:r w:rsidR="00BD76A3">
        <w:rPr>
          <w:rFonts w:ascii="Times New Roman" w:hAnsi="Times New Roman" w:cs="Times New Roman"/>
          <w:sz w:val="28"/>
          <w:szCs w:val="28"/>
        </w:rPr>
        <w:t xml:space="preserve">язательные работы </w:t>
      </w:r>
      <w:r>
        <w:rPr>
          <w:rFonts w:ascii="Times New Roman" w:hAnsi="Times New Roman" w:cs="Times New Roman"/>
          <w:sz w:val="28"/>
          <w:szCs w:val="28"/>
        </w:rPr>
        <w:t>и даже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администрати</w:t>
      </w:r>
      <w:r w:rsidR="00BD76A3">
        <w:rPr>
          <w:rFonts w:ascii="Times New Roman" w:hAnsi="Times New Roman" w:cs="Times New Roman"/>
          <w:sz w:val="28"/>
          <w:szCs w:val="28"/>
        </w:rPr>
        <w:t>вный арест на срок до 15</w:t>
      </w:r>
      <w:r w:rsidR="00BD76A3" w:rsidRPr="00BD76A3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BD76A3">
        <w:rPr>
          <w:rFonts w:ascii="Times New Roman" w:hAnsi="Times New Roman" w:cs="Times New Roman"/>
          <w:sz w:val="28"/>
          <w:szCs w:val="28"/>
        </w:rPr>
        <w:t>.</w:t>
      </w:r>
    </w:p>
    <w:p w:rsidR="00320AE5" w:rsidRDefault="00320AE5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169" w:rsidRP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169">
        <w:rPr>
          <w:rFonts w:ascii="Times New Roman" w:hAnsi="Times New Roman" w:cs="Times New Roman"/>
          <w:sz w:val="28"/>
          <w:szCs w:val="28"/>
        </w:rPr>
        <w:lastRenderedPageBreak/>
        <w:t>С 16 лет несовершеннолетние могут быть привлечен</w:t>
      </w:r>
      <w:r w:rsidR="00800A6E">
        <w:rPr>
          <w:rFonts w:ascii="Times New Roman" w:hAnsi="Times New Roman" w:cs="Times New Roman"/>
          <w:sz w:val="28"/>
          <w:szCs w:val="28"/>
        </w:rPr>
        <w:t>ы также</w:t>
      </w:r>
      <w:r w:rsidRPr="00DE1169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ответственности:</w:t>
      </w:r>
    </w:p>
    <w:p w:rsidR="00DE1169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11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статье 280 Уголовного кодекса Российской Федерации за п</w:t>
      </w:r>
      <w:r w:rsidRPr="00DE1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убличные призывы к осуществлению экстремистской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684CC4" w:rsidRPr="00800A6E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 статье 280.4</w:t>
      </w:r>
      <w:r w:rsidRPr="00684CC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Pr="00684CC4">
        <w:rPr>
          <w:rFonts w:ascii="Times New Roman" w:hAnsi="Times New Roman" w:cs="Times New Roman"/>
          <w:sz w:val="28"/>
          <w:szCs w:val="28"/>
        </w:rPr>
        <w:t>убличные призывы к осуществлению деятельности, направленной против безопасности Российской Федерации, либо к воспрепятствованию исполнения органами власти и их должностными лицами своих полномочий по обеспечению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6A3" w:rsidRDefault="00DE1169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по </w:t>
      </w:r>
      <w:r w:rsidR="00684C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статье</w:t>
      </w:r>
      <w:r w:rsidR="0080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Уголовного кодекса Российской Федерации </w:t>
      </w:r>
      <w:r w:rsidR="00684CC4">
        <w:rPr>
          <w:rFonts w:ascii="Times New Roman" w:hAnsi="Times New Roman" w:cs="Times New Roman"/>
          <w:sz w:val="28"/>
          <w:szCs w:val="28"/>
        </w:rPr>
        <w:t>за д</w:t>
      </w:r>
      <w:r w:rsidR="00800A6E" w:rsidRPr="00800A6E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лицом после его привлечения к административной ответственности за аналогичное деяние в течение одного года</w:t>
      </w:r>
      <w:r w:rsidR="00684CC4">
        <w:rPr>
          <w:rFonts w:ascii="Times New Roman" w:hAnsi="Times New Roman" w:cs="Times New Roman"/>
          <w:sz w:val="28"/>
          <w:szCs w:val="28"/>
        </w:rPr>
        <w:t>;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статье 282.4 </w:t>
      </w:r>
      <w:r w:rsidRPr="00684CC4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за пропаганду</w:t>
      </w:r>
      <w:r w:rsidRPr="00684CC4">
        <w:rPr>
          <w:rFonts w:ascii="Times New Roman" w:hAnsi="Times New Roman" w:cs="Times New Roman"/>
          <w:sz w:val="28"/>
          <w:szCs w:val="28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84CC4">
        <w:rPr>
          <w:rFonts w:ascii="Times New Roman" w:hAnsi="Times New Roman" w:cs="Times New Roman"/>
          <w:sz w:val="28"/>
          <w:szCs w:val="28"/>
        </w:rPr>
        <w:t>ицом, подвергнутым административному наказанию за любое из административных правонарушений, предусмотренных статьей 20.3 Кодекса Российской Федерации об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CC4">
        <w:rPr>
          <w:rFonts w:ascii="Times New Roman" w:hAnsi="Times New Roman" w:cs="Times New Roman"/>
          <w:sz w:val="28"/>
          <w:szCs w:val="28"/>
        </w:rPr>
        <w:t xml:space="preserve">Наказанием за перечисленные деяния может быть штраф, </w:t>
      </w:r>
      <w:r>
        <w:rPr>
          <w:rFonts w:ascii="Times New Roman" w:hAnsi="Times New Roman" w:cs="Times New Roman"/>
          <w:sz w:val="28"/>
          <w:szCs w:val="28"/>
        </w:rPr>
        <w:t>принудительные работы, а также лишение свободы</w:t>
      </w:r>
      <w:r w:rsidRPr="00684CC4">
        <w:rPr>
          <w:rFonts w:ascii="Times New Roman" w:hAnsi="Times New Roman" w:cs="Times New Roman"/>
          <w:sz w:val="28"/>
          <w:szCs w:val="28"/>
        </w:rPr>
        <w:t>.</w:t>
      </w:r>
    </w:p>
    <w:p w:rsidR="00BD6AB5" w:rsidRPr="00D07D95" w:rsidRDefault="00BD6AB5" w:rsidP="00D07D9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D95">
        <w:rPr>
          <w:rFonts w:ascii="Times New Roman" w:hAnsi="Times New Roman" w:cs="Times New Roman"/>
          <w:sz w:val="28"/>
          <w:szCs w:val="28"/>
        </w:rPr>
        <w:t xml:space="preserve">В случае совершения 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указанных деяний до достижения 16-летнего возраста несовершеннолетний </w:t>
      </w:r>
      <w:r w:rsidR="00D07D95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D07D95" w:rsidRPr="00D07D95">
        <w:rPr>
          <w:rFonts w:ascii="Times New Roman" w:hAnsi="Times New Roman" w:cs="Times New Roman"/>
          <w:sz w:val="28"/>
          <w:szCs w:val="28"/>
        </w:rPr>
        <w:t>будет поставлен на индивидуальный профилактический учет в специализированн</w:t>
      </w:r>
      <w:r w:rsidR="00D07D95">
        <w:rPr>
          <w:rFonts w:ascii="Times New Roman" w:hAnsi="Times New Roman" w:cs="Times New Roman"/>
          <w:sz w:val="28"/>
          <w:szCs w:val="28"/>
        </w:rPr>
        <w:t>ом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07D95">
        <w:rPr>
          <w:rFonts w:ascii="Times New Roman" w:hAnsi="Times New Roman" w:cs="Times New Roman"/>
          <w:sz w:val="28"/>
          <w:szCs w:val="28"/>
        </w:rPr>
        <w:t>и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органов полиции</w:t>
      </w:r>
      <w:r w:rsidR="00075423">
        <w:rPr>
          <w:rFonts w:ascii="Times New Roman" w:hAnsi="Times New Roman" w:cs="Times New Roman"/>
          <w:sz w:val="28"/>
          <w:szCs w:val="28"/>
        </w:rPr>
        <w:t xml:space="preserve">, </w:t>
      </w:r>
      <w:r w:rsidR="00D07D95" w:rsidRPr="00D07D95">
        <w:rPr>
          <w:rFonts w:ascii="Times New Roman" w:hAnsi="Times New Roman" w:cs="Times New Roman"/>
          <w:sz w:val="28"/>
          <w:szCs w:val="28"/>
        </w:rPr>
        <w:t>в качестве меры профилактики по решению суда</w:t>
      </w:r>
      <w:r w:rsidR="00075423">
        <w:rPr>
          <w:rFonts w:ascii="Times New Roman" w:hAnsi="Times New Roman" w:cs="Times New Roman"/>
          <w:sz w:val="28"/>
          <w:szCs w:val="28"/>
        </w:rPr>
        <w:t>, в том числе, он</w:t>
      </w:r>
      <w:r w:rsidR="00D07D95" w:rsidRPr="00D07D95">
        <w:rPr>
          <w:rFonts w:ascii="Times New Roman" w:hAnsi="Times New Roman" w:cs="Times New Roman"/>
          <w:sz w:val="28"/>
          <w:szCs w:val="28"/>
        </w:rPr>
        <w:t xml:space="preserve"> может быть помещен в центр временного содержания для несовершеннолетних правонарушителей органов внутренних дел</w:t>
      </w:r>
      <w:r w:rsidR="00D07D95">
        <w:rPr>
          <w:rFonts w:ascii="Times New Roman" w:hAnsi="Times New Roman" w:cs="Times New Roman"/>
          <w:sz w:val="28"/>
          <w:szCs w:val="28"/>
        </w:rPr>
        <w:t xml:space="preserve"> на срок до 30 суток</w:t>
      </w:r>
      <w:r w:rsidR="00D07D95" w:rsidRPr="00D07D95">
        <w:rPr>
          <w:rFonts w:ascii="Times New Roman" w:hAnsi="Times New Roman" w:cs="Times New Roman"/>
          <w:sz w:val="28"/>
          <w:szCs w:val="28"/>
        </w:rPr>
        <w:t>.</w:t>
      </w:r>
    </w:p>
    <w:p w:rsidR="00684CC4" w:rsidRDefault="00684CC4" w:rsidP="00320AE5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экстремистская деятельность указано в статье</w:t>
      </w:r>
      <w:r w:rsidRPr="00684CC4">
        <w:rPr>
          <w:rFonts w:ascii="Times New Roman" w:hAnsi="Times New Roman" w:cs="Times New Roman"/>
          <w:sz w:val="28"/>
          <w:szCs w:val="28"/>
        </w:rPr>
        <w:t xml:space="preserve"> 1</w:t>
      </w:r>
      <w:r w:rsidR="009C791C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</w:t>
      </w:r>
      <w:r w:rsidRPr="00684CC4">
        <w:rPr>
          <w:rFonts w:ascii="Times New Roman" w:hAnsi="Times New Roman" w:cs="Times New Roman"/>
          <w:sz w:val="28"/>
          <w:szCs w:val="28"/>
        </w:rPr>
        <w:t xml:space="preserve"> 114-ФЗ «О противодейст</w:t>
      </w:r>
      <w:r w:rsidR="009C791C">
        <w:rPr>
          <w:rFonts w:ascii="Times New Roman" w:hAnsi="Times New Roman" w:cs="Times New Roman"/>
          <w:sz w:val="28"/>
          <w:szCs w:val="28"/>
        </w:rPr>
        <w:t xml:space="preserve">вии экстремистской деятельности». Ею является, в том числе, </w:t>
      </w:r>
      <w:r w:rsidR="009C791C" w:rsidRPr="009C791C">
        <w:rPr>
          <w:rFonts w:ascii="Times New Roman" w:hAnsi="Times New Roman" w:cs="Times New Roman"/>
          <w:sz w:val="28"/>
          <w:szCs w:val="28"/>
        </w:rPr>
        <w:t>публичное оправдание терроризма и иная</w:t>
      </w:r>
      <w:r w:rsidR="009C791C">
        <w:rPr>
          <w:rFonts w:ascii="Times New Roman" w:hAnsi="Times New Roman" w:cs="Times New Roman"/>
          <w:sz w:val="28"/>
          <w:szCs w:val="28"/>
        </w:rPr>
        <w:t xml:space="preserve"> террористическая деятельность, </w:t>
      </w:r>
      <w:r w:rsidR="009C791C" w:rsidRPr="009C791C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</w:t>
      </w:r>
      <w:r w:rsidR="009C791C">
        <w:rPr>
          <w:rFonts w:ascii="Times New Roman" w:hAnsi="Times New Roman" w:cs="Times New Roman"/>
          <w:sz w:val="28"/>
          <w:szCs w:val="28"/>
        </w:rPr>
        <w:t xml:space="preserve">, </w:t>
      </w:r>
      <w:r w:rsidR="009C791C" w:rsidRPr="009C791C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государственных </w:t>
      </w:r>
      <w:r w:rsidR="009C791C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9C791C" w:rsidRPr="009C791C">
        <w:rPr>
          <w:rFonts w:ascii="Times New Roman" w:hAnsi="Times New Roman" w:cs="Times New Roman"/>
          <w:sz w:val="28"/>
          <w:szCs w:val="28"/>
        </w:rPr>
        <w:t xml:space="preserve">органов, соединенное с </w:t>
      </w:r>
      <w:r w:rsidR="009C791C" w:rsidRPr="009C791C">
        <w:rPr>
          <w:rFonts w:ascii="Times New Roman" w:hAnsi="Times New Roman" w:cs="Times New Roman"/>
          <w:sz w:val="28"/>
          <w:szCs w:val="28"/>
        </w:rPr>
        <w:lastRenderedPageBreak/>
        <w:t>насилием либо угрозой его применения</w:t>
      </w:r>
      <w:r w:rsidR="00320AE5">
        <w:rPr>
          <w:rFonts w:ascii="Times New Roman" w:hAnsi="Times New Roman" w:cs="Times New Roman"/>
          <w:sz w:val="28"/>
          <w:szCs w:val="28"/>
        </w:rPr>
        <w:t>,</w:t>
      </w:r>
      <w:r w:rsidR="009C791C" w:rsidRPr="009C791C">
        <w:t xml:space="preserve"> </w:t>
      </w:r>
      <w:r w:rsidR="009C791C" w:rsidRPr="009C791C">
        <w:rPr>
          <w:rFonts w:ascii="Times New Roman" w:hAnsi="Times New Roman" w:cs="Times New Roman"/>
          <w:sz w:val="28"/>
          <w:szCs w:val="28"/>
        </w:rPr>
        <w:t>использование нацистской атрибутики или символики</w:t>
      </w:r>
      <w:r w:rsidR="00320AE5">
        <w:rPr>
          <w:rFonts w:ascii="Times New Roman" w:hAnsi="Times New Roman" w:cs="Times New Roman"/>
          <w:sz w:val="28"/>
          <w:szCs w:val="28"/>
        </w:rPr>
        <w:t>, а также</w:t>
      </w:r>
      <w:r w:rsidR="00320AE5" w:rsidRPr="00320AE5">
        <w:t xml:space="preserve"> </w:t>
      </w:r>
      <w:r w:rsidR="00320AE5" w:rsidRPr="00320AE5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</w:t>
      </w:r>
      <w:r w:rsidR="00320AE5">
        <w:rPr>
          <w:rFonts w:ascii="Times New Roman" w:hAnsi="Times New Roman" w:cs="Times New Roman"/>
          <w:sz w:val="28"/>
          <w:szCs w:val="28"/>
        </w:rPr>
        <w:t>.</w:t>
      </w:r>
    </w:p>
    <w:p w:rsidR="00266180" w:rsidRPr="001045DC" w:rsidRDefault="00320AE5" w:rsidP="00C329EB">
      <w:pPr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Будьте внимательны к времяпровождению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ваших </w:t>
      </w:r>
      <w:r w:rsidR="00C329EB">
        <w:rPr>
          <w:rFonts w:ascii="Times New Roman" w:hAnsi="Times New Roman" w:cs="Times New Roman"/>
          <w:sz w:val="28"/>
          <w:szCs w:val="28"/>
        </w:rPr>
        <w:t xml:space="preserve">детей! Участвуя в </w:t>
      </w:r>
      <w:r w:rsidR="00C329EB" w:rsidRPr="00C329EB">
        <w:rPr>
          <w:rFonts w:ascii="Times New Roman" w:hAnsi="Times New Roman" w:cs="Times New Roman"/>
          <w:sz w:val="28"/>
          <w:szCs w:val="28"/>
        </w:rPr>
        <w:t>несанкционированных массовых акциях</w:t>
      </w:r>
      <w:r w:rsidR="00C329EB">
        <w:rPr>
          <w:rFonts w:ascii="Times New Roman" w:hAnsi="Times New Roman" w:cs="Times New Roman"/>
          <w:sz w:val="28"/>
          <w:szCs w:val="28"/>
        </w:rPr>
        <w:t xml:space="preserve">, иных деструктивных мероприятиях, </w:t>
      </w:r>
      <w:r w:rsidR="00266180" w:rsidRPr="00266180">
        <w:rPr>
          <w:rFonts w:ascii="Times New Roman" w:hAnsi="Times New Roman" w:cs="Times New Roman"/>
          <w:sz w:val="28"/>
          <w:szCs w:val="28"/>
        </w:rPr>
        <w:t>ваш ребенок может стать не только правонарушителем, но и оказаться жертвой дейс</w:t>
      </w:r>
      <w:r w:rsidR="00C329EB">
        <w:rPr>
          <w:rFonts w:ascii="Times New Roman" w:hAnsi="Times New Roman" w:cs="Times New Roman"/>
          <w:sz w:val="28"/>
          <w:szCs w:val="28"/>
        </w:rPr>
        <w:t>твий агрессивно настроенных лиц</w:t>
      </w:r>
      <w:r w:rsidR="00266180" w:rsidRPr="00266180">
        <w:rPr>
          <w:rFonts w:ascii="Times New Roman" w:hAnsi="Times New Roman" w:cs="Times New Roman"/>
          <w:sz w:val="28"/>
          <w:szCs w:val="28"/>
        </w:rPr>
        <w:t>.</w:t>
      </w:r>
    </w:p>
    <w:sectPr w:rsidR="00266180" w:rsidRPr="001045DC" w:rsidSect="00C329EB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9004C"/>
    <w:multiLevelType w:val="multilevel"/>
    <w:tmpl w:val="3FAE67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2A5B2907"/>
    <w:multiLevelType w:val="multilevel"/>
    <w:tmpl w:val="3AA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31CC"/>
    <w:multiLevelType w:val="multilevel"/>
    <w:tmpl w:val="2CC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04D9"/>
    <w:multiLevelType w:val="multilevel"/>
    <w:tmpl w:val="6A5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98"/>
    <w:rsid w:val="00075423"/>
    <w:rsid w:val="001045DC"/>
    <w:rsid w:val="00173A34"/>
    <w:rsid w:val="001D48E5"/>
    <w:rsid w:val="00266180"/>
    <w:rsid w:val="002D3398"/>
    <w:rsid w:val="00320AE5"/>
    <w:rsid w:val="00350C9E"/>
    <w:rsid w:val="00431741"/>
    <w:rsid w:val="00684CC4"/>
    <w:rsid w:val="00800A6E"/>
    <w:rsid w:val="009C791C"/>
    <w:rsid w:val="00B803AC"/>
    <w:rsid w:val="00BD6AB5"/>
    <w:rsid w:val="00BD76A3"/>
    <w:rsid w:val="00C329EB"/>
    <w:rsid w:val="00D002D6"/>
    <w:rsid w:val="00D07D95"/>
    <w:rsid w:val="00DE1169"/>
    <w:rsid w:val="00E86BCB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750C-657F-4B86-BE24-5538373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04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Дороничева Екатерина Васильевна</cp:lastModifiedBy>
  <cp:revision>2</cp:revision>
  <dcterms:created xsi:type="dcterms:W3CDTF">2024-09-06T10:03:00Z</dcterms:created>
  <dcterms:modified xsi:type="dcterms:W3CDTF">2024-09-06T10:03:00Z</dcterms:modified>
</cp:coreProperties>
</file>